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27" w:rsidRDefault="00E76F04">
      <w:pPr>
        <w:jc w:val="center"/>
        <w:rPr>
          <w:rFonts w:ascii="华文中宋" w:eastAsia="华文中宋" w:hAnsi="华文中宋" w:cs="宋体"/>
          <w:b/>
          <w:bCs/>
          <w:color w:val="FF0000"/>
          <w:kern w:val="0"/>
          <w:sz w:val="80"/>
          <w:szCs w:val="80"/>
        </w:rPr>
      </w:pPr>
      <w:r>
        <w:rPr>
          <w:rFonts w:hint="eastAsia"/>
          <w:noProof/>
        </w:rPr>
        <w:drawing>
          <wp:inline distT="0" distB="0" distL="114300" distR="114300">
            <wp:extent cx="761365" cy="771525"/>
            <wp:effectExtent l="0" t="0" r="635" b="9525"/>
            <wp:docPr id="6"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校徽"/>
                    <pic:cNvPicPr>
                      <a:picLocks noChangeAspect="1"/>
                    </pic:cNvPicPr>
                  </pic:nvPicPr>
                  <pic:blipFill>
                    <a:blip r:embed="rId7"/>
                    <a:stretch>
                      <a:fillRect/>
                    </a:stretch>
                  </pic:blipFill>
                  <pic:spPr>
                    <a:xfrm>
                      <a:off x="0" y="0"/>
                      <a:ext cx="761365" cy="771525"/>
                    </a:xfrm>
                    <a:prstGeom prst="rect">
                      <a:avLst/>
                    </a:prstGeom>
                    <a:noFill/>
                    <a:ln w="9525">
                      <a:noFill/>
                    </a:ln>
                  </pic:spPr>
                </pic:pic>
              </a:graphicData>
            </a:graphic>
          </wp:inline>
        </w:drawing>
      </w:r>
      <w:r>
        <w:rPr>
          <w:rFonts w:ascii="华文中宋" w:eastAsia="华文中宋" w:hAnsi="华文中宋" w:cs="宋体" w:hint="eastAsia"/>
          <w:b/>
          <w:bCs/>
          <w:color w:val="FF0000"/>
          <w:w w:val="80"/>
          <w:kern w:val="0"/>
          <w:sz w:val="44"/>
          <w:szCs w:val="44"/>
        </w:rPr>
        <w:t xml:space="preserve"> </w:t>
      </w:r>
      <w:r>
        <w:rPr>
          <w:rFonts w:ascii="方正姚体" w:eastAsia="方正姚体" w:hAnsi="宋体" w:cs="宋体" w:hint="eastAsia"/>
          <w:b/>
          <w:bCs/>
          <w:color w:val="FF0000"/>
          <w:w w:val="80"/>
          <w:kern w:val="0"/>
          <w:sz w:val="90"/>
          <w:szCs w:val="90"/>
        </w:rPr>
        <w:t>国</w:t>
      </w:r>
      <w:proofErr w:type="gramStart"/>
      <w:r>
        <w:rPr>
          <w:rFonts w:ascii="方正姚体" w:eastAsia="方正姚体" w:hAnsi="华文中宋" w:cs="宋体" w:hint="eastAsia"/>
          <w:b/>
          <w:bCs/>
          <w:color w:val="FF0000"/>
          <w:w w:val="80"/>
          <w:kern w:val="0"/>
          <w:sz w:val="90"/>
          <w:szCs w:val="90"/>
        </w:rPr>
        <w:t>培计划</w:t>
      </w:r>
      <w:proofErr w:type="gramEnd"/>
      <w:r>
        <w:rPr>
          <w:rFonts w:ascii="方正姚体" w:eastAsia="方正姚体" w:hAnsi="华文中宋" w:cs="宋体" w:hint="eastAsia"/>
          <w:b/>
          <w:bCs/>
          <w:color w:val="FF0000"/>
          <w:kern w:val="0"/>
          <w:sz w:val="90"/>
          <w:szCs w:val="90"/>
        </w:rPr>
        <w:t>工作简报</w:t>
      </w:r>
    </w:p>
    <w:p w:rsidR="002C4227" w:rsidRDefault="00E76F04">
      <w:pPr>
        <w:jc w:val="center"/>
        <w:rPr>
          <w:sz w:val="28"/>
          <w:szCs w:val="28"/>
          <w:highlight w:val="green"/>
        </w:rPr>
      </w:pPr>
      <w:r>
        <w:rPr>
          <w:rFonts w:hint="eastAsia"/>
          <w:sz w:val="28"/>
          <w:szCs w:val="28"/>
          <w:highlight w:val="green"/>
        </w:rPr>
        <w:t>201</w:t>
      </w:r>
      <w:r>
        <w:rPr>
          <w:rFonts w:hint="eastAsia"/>
          <w:sz w:val="28"/>
          <w:szCs w:val="28"/>
          <w:highlight w:val="green"/>
        </w:rPr>
        <w:t>8</w:t>
      </w:r>
      <w:r>
        <w:rPr>
          <w:rFonts w:hint="eastAsia"/>
          <w:sz w:val="28"/>
          <w:szCs w:val="28"/>
          <w:highlight w:val="green"/>
        </w:rPr>
        <w:t>第</w:t>
      </w:r>
      <w:r>
        <w:rPr>
          <w:rFonts w:hint="eastAsia"/>
          <w:sz w:val="28"/>
          <w:szCs w:val="28"/>
          <w:highlight w:val="green"/>
        </w:rPr>
        <w:t xml:space="preserve">   </w:t>
      </w:r>
      <w:r>
        <w:rPr>
          <w:rFonts w:hint="eastAsia"/>
          <w:sz w:val="28"/>
          <w:szCs w:val="28"/>
          <w:highlight w:val="green"/>
        </w:rPr>
        <w:t>期（总第</w:t>
      </w:r>
      <w:r>
        <w:rPr>
          <w:rFonts w:hint="eastAsia"/>
          <w:sz w:val="28"/>
          <w:szCs w:val="28"/>
          <w:highlight w:val="green"/>
        </w:rPr>
        <w:t xml:space="preserve">   </w:t>
      </w:r>
      <w:r>
        <w:rPr>
          <w:rFonts w:hint="eastAsia"/>
          <w:sz w:val="28"/>
          <w:szCs w:val="28"/>
          <w:highlight w:val="green"/>
        </w:rPr>
        <w:t>期）</w:t>
      </w:r>
    </w:p>
    <w:p w:rsidR="002C4227" w:rsidRDefault="00E76F04">
      <w:pPr>
        <w:rPr>
          <w:rFonts w:ascii="宋体"/>
          <w:sz w:val="28"/>
          <w:szCs w:val="28"/>
        </w:rPr>
      </w:pPr>
      <w:r>
        <w:rPr>
          <w:rFonts w:ascii="宋体" w:hint="eastAsia"/>
          <w:sz w:val="28"/>
          <w:szCs w:val="28"/>
        </w:rPr>
        <w:t>主办：安徽师范大学</w:t>
      </w:r>
      <w:r>
        <w:rPr>
          <w:rFonts w:ascii="宋体" w:hint="eastAsia"/>
          <w:sz w:val="28"/>
          <w:szCs w:val="28"/>
        </w:rPr>
        <w:t xml:space="preserve">                        201</w:t>
      </w:r>
      <w:r>
        <w:rPr>
          <w:rFonts w:ascii="宋体" w:hint="eastAsia"/>
          <w:sz w:val="28"/>
          <w:szCs w:val="28"/>
        </w:rPr>
        <w:t>8</w:t>
      </w:r>
      <w:r>
        <w:rPr>
          <w:rFonts w:ascii="宋体" w:hint="eastAsia"/>
          <w:sz w:val="28"/>
          <w:szCs w:val="28"/>
        </w:rPr>
        <w:t>年</w:t>
      </w:r>
      <w:r>
        <w:rPr>
          <w:rFonts w:ascii="宋体" w:hint="eastAsia"/>
          <w:sz w:val="28"/>
          <w:szCs w:val="28"/>
        </w:rPr>
        <w:t>7</w:t>
      </w:r>
      <w:r>
        <w:rPr>
          <w:rFonts w:ascii="宋体" w:hint="eastAsia"/>
          <w:sz w:val="28"/>
          <w:szCs w:val="28"/>
        </w:rPr>
        <w:t>月</w:t>
      </w:r>
      <w:r>
        <w:rPr>
          <w:rFonts w:ascii="宋体" w:hint="eastAsia"/>
          <w:sz w:val="28"/>
          <w:szCs w:val="28"/>
        </w:rPr>
        <w:t>1</w:t>
      </w:r>
      <w:r w:rsidR="0069752E">
        <w:rPr>
          <w:rFonts w:ascii="宋体"/>
          <w:sz w:val="28"/>
          <w:szCs w:val="28"/>
        </w:rPr>
        <w:t>2</w:t>
      </w:r>
      <w:bookmarkStart w:id="0" w:name="_GoBack"/>
      <w:bookmarkEnd w:id="0"/>
      <w:r>
        <w:rPr>
          <w:rFonts w:ascii="宋体" w:hint="eastAsia"/>
          <w:sz w:val="28"/>
          <w:szCs w:val="28"/>
        </w:rPr>
        <w:t>日</w:t>
      </w:r>
    </w:p>
    <w:p w:rsidR="002C4227" w:rsidRDefault="00E76F04">
      <w:pPr>
        <w:rPr>
          <w:rFonts w:ascii="宋体"/>
          <w:sz w:val="28"/>
          <w:szCs w:val="28"/>
        </w:rPr>
      </w:pPr>
      <w:r>
        <w:rPr>
          <w:rFonts w:ascii="华文中宋" w:eastAsia="华文中宋" w:hAnsi="华文中宋" w:cs="宋体" w:hint="eastAsia"/>
          <w:b/>
          <w:bCs/>
          <w:noProof/>
          <w:color w:val="FF0000"/>
          <w:kern w:val="0"/>
          <w:sz w:val="72"/>
          <w:szCs w:val="72"/>
        </w:rPr>
        <mc:AlternateContent>
          <mc:Choice Requires="wps">
            <w:drawing>
              <wp:anchor distT="0" distB="0" distL="114300" distR="114300" simplePos="0" relativeHeight="251658240" behindDoc="0" locked="0" layoutInCell="1" allowOverlap="1">
                <wp:simplePos x="0" y="0"/>
                <wp:positionH relativeFrom="column">
                  <wp:posOffset>-104775</wp:posOffset>
                </wp:positionH>
                <wp:positionV relativeFrom="paragraph">
                  <wp:posOffset>99060</wp:posOffset>
                </wp:positionV>
                <wp:extent cx="5592445" cy="952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92445" cy="952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2660CFBF" id="直接连接符 1" o:spid="_x0000_s1026" style="position:absolute;left:0;text-align:left;flip:y;z-index:251658240;visibility:visible;mso-wrap-style:square;mso-wrap-distance-left:9pt;mso-wrap-distance-top:0;mso-wrap-distance-right:9pt;mso-wrap-distance-bottom:0;mso-position-horizontal:absolute;mso-position-horizontal-relative:text;mso-position-vertical:absolute;mso-position-vertical-relative:text" from="-8.25pt,7.8pt" to="432.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" strokecolor="red" strokeweight="2.25pt"/>
            </w:pict>
          </mc:Fallback>
        </mc:AlternateContent>
      </w:r>
    </w:p>
    <w:p w:rsidR="002C4227" w:rsidRDefault="00E76F04">
      <w:pPr>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bCs/>
          <w:kern w:val="0"/>
          <w:sz w:val="36"/>
          <w:szCs w:val="36"/>
          <w:lang w:bidi="ar"/>
        </w:rPr>
        <w:t>国培（</w:t>
      </w:r>
      <w:r>
        <w:rPr>
          <w:rFonts w:asciiTheme="minorEastAsia" w:eastAsiaTheme="minorEastAsia" w:hAnsiTheme="minorEastAsia" w:cstheme="minorEastAsia" w:hint="eastAsia"/>
          <w:b/>
          <w:bCs/>
          <w:kern w:val="0"/>
          <w:sz w:val="36"/>
          <w:szCs w:val="36"/>
          <w:lang w:bidi="ar"/>
        </w:rPr>
        <w:t>2017</w:t>
      </w:r>
      <w:r>
        <w:rPr>
          <w:rFonts w:asciiTheme="minorEastAsia" w:eastAsiaTheme="minorEastAsia" w:hAnsiTheme="minorEastAsia" w:cstheme="minorEastAsia" w:hint="eastAsia"/>
          <w:b/>
          <w:bCs/>
          <w:kern w:val="0"/>
          <w:sz w:val="36"/>
          <w:szCs w:val="36"/>
          <w:lang w:bidi="ar"/>
        </w:rPr>
        <w:t>）中职院校教师素质提高计划国家级培训班主任项目培训班</w:t>
      </w:r>
      <w:r>
        <w:rPr>
          <w:rFonts w:asciiTheme="minorEastAsia" w:eastAsiaTheme="minorEastAsia" w:hAnsiTheme="minorEastAsia" w:cstheme="minorEastAsia" w:hint="eastAsia"/>
          <w:b/>
          <w:bCs/>
          <w:sz w:val="36"/>
          <w:szCs w:val="36"/>
        </w:rPr>
        <w:t>总结大会</w:t>
      </w:r>
    </w:p>
    <w:p w:rsidR="002C4227" w:rsidRDefault="00E76F04">
      <w:pPr>
        <w:rPr>
          <w:sz w:val="28"/>
          <w:szCs w:val="28"/>
        </w:rPr>
      </w:pPr>
      <w:r>
        <w:rPr>
          <w:rFonts w:hint="eastAsia"/>
          <w:noProof/>
          <w:sz w:val="28"/>
          <w:szCs w:val="28"/>
        </w:rPr>
        <w:drawing>
          <wp:anchor distT="0" distB="0" distL="114300" distR="114300" simplePos="0" relativeHeight="251661312" behindDoc="0" locked="0" layoutInCell="1" allowOverlap="1">
            <wp:simplePos x="0" y="0"/>
            <wp:positionH relativeFrom="column">
              <wp:posOffset>2915285</wp:posOffset>
            </wp:positionH>
            <wp:positionV relativeFrom="paragraph">
              <wp:posOffset>1120140</wp:posOffset>
            </wp:positionV>
            <wp:extent cx="2580005" cy="2580005"/>
            <wp:effectExtent l="0" t="0" r="10795" b="10795"/>
            <wp:wrapSquare wrapText="bothSides"/>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8"/>
                    <a:stretch>
                      <a:fillRect/>
                    </a:stretch>
                  </pic:blipFill>
                  <pic:spPr>
                    <a:xfrm>
                      <a:off x="0" y="0"/>
                      <a:ext cx="2580005" cy="2580005"/>
                    </a:xfrm>
                    <a:prstGeom prst="rect">
                      <a:avLst/>
                    </a:prstGeom>
                  </pic:spPr>
                </pic:pic>
              </a:graphicData>
            </a:graphic>
          </wp:anchor>
        </w:drawing>
      </w:r>
      <w:r>
        <w:rPr>
          <w:sz w:val="32"/>
          <w:szCs w:val="32"/>
        </w:rPr>
        <w:t xml:space="preserve">   </w:t>
      </w:r>
      <w:r>
        <w:rPr>
          <w:rFonts w:hint="eastAsia"/>
          <w:sz w:val="28"/>
          <w:szCs w:val="28"/>
        </w:rPr>
        <w:t>2018</w:t>
      </w:r>
      <w:r>
        <w:rPr>
          <w:rFonts w:hint="eastAsia"/>
          <w:sz w:val="28"/>
          <w:szCs w:val="28"/>
        </w:rPr>
        <w:t>年</w:t>
      </w:r>
      <w:r>
        <w:rPr>
          <w:rFonts w:hint="eastAsia"/>
          <w:sz w:val="28"/>
          <w:szCs w:val="28"/>
        </w:rPr>
        <w:t>7</w:t>
      </w:r>
      <w:r>
        <w:rPr>
          <w:rFonts w:hint="eastAsia"/>
          <w:sz w:val="28"/>
          <w:szCs w:val="28"/>
        </w:rPr>
        <w:t>月</w:t>
      </w:r>
      <w:r>
        <w:rPr>
          <w:rFonts w:hint="eastAsia"/>
          <w:sz w:val="28"/>
          <w:szCs w:val="28"/>
        </w:rPr>
        <w:t>12</w:t>
      </w:r>
      <w:r>
        <w:rPr>
          <w:rFonts w:hint="eastAsia"/>
          <w:sz w:val="28"/>
          <w:szCs w:val="28"/>
        </w:rPr>
        <w:t>日</w:t>
      </w:r>
      <w:r>
        <w:rPr>
          <w:rFonts w:hint="eastAsia"/>
          <w:sz w:val="28"/>
          <w:szCs w:val="28"/>
        </w:rPr>
        <w:t>上午</w:t>
      </w:r>
      <w:r>
        <w:rPr>
          <w:rFonts w:hint="eastAsia"/>
          <w:sz w:val="28"/>
          <w:szCs w:val="28"/>
        </w:rPr>
        <w:t>参加国培（</w:t>
      </w:r>
      <w:r>
        <w:rPr>
          <w:rFonts w:hint="eastAsia"/>
          <w:sz w:val="28"/>
          <w:szCs w:val="28"/>
        </w:rPr>
        <w:t>2017</w:t>
      </w:r>
      <w:r>
        <w:rPr>
          <w:rFonts w:hint="eastAsia"/>
          <w:sz w:val="28"/>
          <w:szCs w:val="28"/>
        </w:rPr>
        <w:t>）中职院校教师素质提高计划国家级培训班主任项目培训班总结大会在我校花津校区正式如期举行，参加中职院校教师素质提高计划国家级培训班主任项目的安徽省各市县的</w:t>
      </w:r>
      <w:r>
        <w:rPr>
          <w:rFonts w:hint="eastAsia"/>
          <w:sz w:val="28"/>
          <w:szCs w:val="28"/>
        </w:rPr>
        <w:t>100</w:t>
      </w:r>
      <w:r>
        <w:rPr>
          <w:rFonts w:hint="eastAsia"/>
          <w:sz w:val="28"/>
          <w:szCs w:val="28"/>
        </w:rPr>
        <w:t>多</w:t>
      </w:r>
      <w:r>
        <w:rPr>
          <w:rFonts w:hint="eastAsia"/>
          <w:sz w:val="28"/>
          <w:szCs w:val="28"/>
        </w:rPr>
        <w:t>名</w:t>
      </w:r>
      <w:r>
        <w:rPr>
          <w:rFonts w:hint="eastAsia"/>
          <w:sz w:val="28"/>
          <w:szCs w:val="28"/>
        </w:rPr>
        <w:t>中职一线班主任和</w:t>
      </w:r>
      <w:r>
        <w:rPr>
          <w:rFonts w:hint="eastAsia"/>
          <w:sz w:val="28"/>
          <w:szCs w:val="28"/>
        </w:rPr>
        <w:t>班主任梅养宝教授参加了总结大会</w:t>
      </w:r>
      <w:r>
        <w:rPr>
          <w:rFonts w:hint="eastAsia"/>
          <w:sz w:val="28"/>
          <w:szCs w:val="28"/>
        </w:rPr>
        <w:t>；</w:t>
      </w:r>
      <w:r>
        <w:rPr>
          <w:rFonts w:hint="eastAsia"/>
          <w:sz w:val="28"/>
          <w:szCs w:val="28"/>
        </w:rPr>
        <w:t>总结</w:t>
      </w:r>
      <w:r>
        <w:rPr>
          <w:rFonts w:hint="eastAsia"/>
          <w:sz w:val="28"/>
          <w:szCs w:val="28"/>
        </w:rPr>
        <w:t>会</w:t>
      </w:r>
      <w:r>
        <w:rPr>
          <w:rFonts w:hint="eastAsia"/>
          <w:sz w:val="28"/>
          <w:szCs w:val="28"/>
        </w:rPr>
        <w:t>由梅养宝教授主持，首先由</w:t>
      </w:r>
      <w:r>
        <w:rPr>
          <w:rFonts w:hint="eastAsia"/>
          <w:sz w:val="28"/>
          <w:szCs w:val="28"/>
        </w:rPr>
        <w:t>班干部和学员代表分别</w:t>
      </w:r>
      <w:r>
        <w:rPr>
          <w:rFonts w:hint="eastAsia"/>
          <w:sz w:val="28"/>
          <w:szCs w:val="28"/>
        </w:rPr>
        <w:t>发言</w:t>
      </w:r>
      <w:r>
        <w:rPr>
          <w:rFonts w:hint="eastAsia"/>
          <w:sz w:val="28"/>
          <w:szCs w:val="28"/>
        </w:rPr>
        <w:t>，</w:t>
      </w:r>
      <w:r>
        <w:rPr>
          <w:rFonts w:hint="eastAsia"/>
          <w:sz w:val="28"/>
          <w:szCs w:val="28"/>
        </w:rPr>
        <w:t>随后，安徽师范大学</w:t>
      </w:r>
      <w:r>
        <w:rPr>
          <w:rFonts w:hint="eastAsia"/>
          <w:sz w:val="28"/>
          <w:szCs w:val="28"/>
        </w:rPr>
        <w:t>教科院</w:t>
      </w:r>
      <w:r>
        <w:rPr>
          <w:rFonts w:hint="eastAsia"/>
          <w:sz w:val="28"/>
          <w:szCs w:val="28"/>
        </w:rPr>
        <w:t>梅养宝教授总结了这次培训的基本情况，对怀着饱满热情前来参加培训的各位老师表达了真挚的谢意</w:t>
      </w:r>
      <w:r>
        <w:rPr>
          <w:rFonts w:hint="eastAsia"/>
          <w:sz w:val="28"/>
          <w:szCs w:val="28"/>
        </w:rPr>
        <w:t>；</w:t>
      </w:r>
      <w:r>
        <w:rPr>
          <w:rFonts w:hint="eastAsia"/>
          <w:sz w:val="28"/>
          <w:szCs w:val="28"/>
        </w:rPr>
        <w:t>本次国</w:t>
      </w:r>
      <w:proofErr w:type="gramStart"/>
      <w:r>
        <w:rPr>
          <w:rFonts w:hint="eastAsia"/>
          <w:sz w:val="28"/>
          <w:szCs w:val="28"/>
        </w:rPr>
        <w:t>培计划</w:t>
      </w:r>
      <w:proofErr w:type="gramEnd"/>
      <w:r>
        <w:rPr>
          <w:rFonts w:hint="eastAsia"/>
          <w:sz w:val="28"/>
          <w:szCs w:val="28"/>
        </w:rPr>
        <w:t>项目在各方大力支持，各位老师高度配合下的取得了圆满</w:t>
      </w:r>
      <w:r>
        <w:rPr>
          <w:rFonts w:hint="eastAsia"/>
          <w:sz w:val="28"/>
          <w:szCs w:val="28"/>
        </w:rPr>
        <w:t>成</w:t>
      </w:r>
      <w:r>
        <w:rPr>
          <w:rFonts w:hint="eastAsia"/>
          <w:sz w:val="28"/>
          <w:szCs w:val="28"/>
        </w:rPr>
        <w:t>功。</w:t>
      </w:r>
      <w:r>
        <w:rPr>
          <w:rFonts w:hint="eastAsia"/>
          <w:sz w:val="28"/>
          <w:szCs w:val="28"/>
        </w:rPr>
        <w:t xml:space="preserve">            </w:t>
      </w:r>
      <w:r>
        <w:rPr>
          <w:rFonts w:hint="eastAsia"/>
          <w:noProof/>
          <w:sz w:val="28"/>
          <w:szCs w:val="28"/>
        </w:rPr>
        <w:lastRenderedPageBreak/>
        <w:drawing>
          <wp:inline distT="0" distB="0" distL="114300" distR="114300">
            <wp:extent cx="2414270" cy="3148330"/>
            <wp:effectExtent l="0" t="0" r="5080" b="13970"/>
            <wp:docPr id="3" name="图片 3"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
                    <pic:cNvPicPr>
                      <a:picLocks noChangeAspect="1"/>
                    </pic:cNvPicPr>
                  </pic:nvPicPr>
                  <pic:blipFill>
                    <a:blip r:embed="rId9"/>
                    <a:stretch>
                      <a:fillRect/>
                    </a:stretch>
                  </pic:blipFill>
                  <pic:spPr>
                    <a:xfrm>
                      <a:off x="0" y="0"/>
                      <a:ext cx="2414270" cy="3148330"/>
                    </a:xfrm>
                    <a:prstGeom prst="rect">
                      <a:avLst/>
                    </a:prstGeom>
                  </pic:spPr>
                </pic:pic>
              </a:graphicData>
            </a:graphic>
          </wp:inline>
        </w:drawing>
      </w:r>
      <w:r>
        <w:rPr>
          <w:rFonts w:hint="eastAsia"/>
          <w:sz w:val="28"/>
          <w:szCs w:val="28"/>
        </w:rPr>
        <w:t xml:space="preserve">    </w:t>
      </w:r>
      <w:r>
        <w:rPr>
          <w:rFonts w:hint="eastAsia"/>
          <w:noProof/>
          <w:sz w:val="28"/>
          <w:szCs w:val="28"/>
        </w:rPr>
        <w:drawing>
          <wp:inline distT="0" distB="0" distL="114300" distR="114300">
            <wp:extent cx="2360295" cy="3147695"/>
            <wp:effectExtent l="0" t="0" r="1905" b="14605"/>
            <wp:docPr id="8" name="图片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
                    <pic:cNvPicPr>
                      <a:picLocks noChangeAspect="1"/>
                    </pic:cNvPicPr>
                  </pic:nvPicPr>
                  <pic:blipFill>
                    <a:blip r:embed="rId10"/>
                    <a:stretch>
                      <a:fillRect/>
                    </a:stretch>
                  </pic:blipFill>
                  <pic:spPr>
                    <a:xfrm>
                      <a:off x="0" y="0"/>
                      <a:ext cx="2360295" cy="3147695"/>
                    </a:xfrm>
                    <a:prstGeom prst="rect">
                      <a:avLst/>
                    </a:prstGeom>
                  </pic:spPr>
                </pic:pic>
              </a:graphicData>
            </a:graphic>
          </wp:inline>
        </w:drawing>
      </w:r>
    </w:p>
    <w:p w:rsidR="002C4227" w:rsidRDefault="00E76F04">
      <w:pPr>
        <w:rPr>
          <w:sz w:val="28"/>
          <w:szCs w:val="28"/>
        </w:rPr>
      </w:pPr>
      <w:r>
        <w:rPr>
          <w:rFonts w:hint="eastAsia"/>
          <w:noProof/>
          <w:sz w:val="28"/>
          <w:szCs w:val="28"/>
        </w:rPr>
        <w:drawing>
          <wp:inline distT="0" distB="0" distL="114300" distR="114300">
            <wp:extent cx="5135880" cy="2287905"/>
            <wp:effectExtent l="0" t="0" r="7620" b="17145"/>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11"/>
                    <a:stretch>
                      <a:fillRect/>
                    </a:stretch>
                  </pic:blipFill>
                  <pic:spPr>
                    <a:xfrm>
                      <a:off x="0" y="0"/>
                      <a:ext cx="5135880" cy="2287905"/>
                    </a:xfrm>
                    <a:prstGeom prst="rect">
                      <a:avLst/>
                    </a:prstGeom>
                  </pic:spPr>
                </pic:pic>
              </a:graphicData>
            </a:graphic>
          </wp:inline>
        </w:drawing>
      </w:r>
    </w:p>
    <w:p w:rsidR="002C4227" w:rsidRDefault="002C4227">
      <w:pPr>
        <w:ind w:firstLineChars="200" w:firstLine="560"/>
        <w:rPr>
          <w:sz w:val="28"/>
          <w:szCs w:val="28"/>
        </w:rPr>
      </w:pPr>
    </w:p>
    <w:p w:rsidR="002C4227" w:rsidRDefault="00E76F04">
      <w:pPr>
        <w:widowControl/>
        <w:spacing w:line="30" w:lineRule="atLeast"/>
        <w:jc w:val="center"/>
        <w:textAlignment w:val="top"/>
        <w:rPr>
          <w:rFonts w:ascii="华文中宋" w:eastAsia="华文中宋" w:hAnsi="华文中宋" w:cs="华文中宋"/>
          <w:b/>
          <w:bCs/>
          <w:color w:val="444444"/>
          <w:kern w:val="0"/>
          <w:sz w:val="36"/>
          <w:szCs w:val="36"/>
          <w:lang w:bidi="ar"/>
        </w:rPr>
      </w:pPr>
      <w:r>
        <w:rPr>
          <w:rFonts w:ascii="华文中宋" w:eastAsia="华文中宋" w:hAnsi="华文中宋" w:cs="华文中宋" w:hint="eastAsia"/>
          <w:b/>
          <w:bCs/>
          <w:color w:val="444444"/>
          <w:kern w:val="0"/>
          <w:sz w:val="36"/>
          <w:szCs w:val="36"/>
          <w:lang w:bidi="ar"/>
        </w:rPr>
        <w:t>智慧的班主任的成长</w:t>
      </w:r>
    </w:p>
    <w:p w:rsidR="002C4227" w:rsidRDefault="00E76F04">
      <w:pPr>
        <w:widowControl/>
        <w:spacing w:line="30" w:lineRule="atLeast"/>
        <w:ind w:firstLineChars="200" w:firstLine="560"/>
        <w:jc w:val="left"/>
        <w:textAlignment w:val="top"/>
        <w:rPr>
          <w:rFonts w:ascii="宋体" w:hAnsi="宋体" w:cs="宋体"/>
          <w:color w:val="444444"/>
          <w:kern w:val="0"/>
          <w:sz w:val="28"/>
          <w:szCs w:val="28"/>
          <w:lang w:bidi="ar"/>
        </w:rPr>
      </w:pPr>
      <w:r>
        <w:rPr>
          <w:rFonts w:ascii="宋体" w:hAnsi="宋体" w:cs="宋体" w:hint="eastAsia"/>
          <w:color w:val="444444"/>
          <w:kern w:val="0"/>
          <w:sz w:val="28"/>
          <w:szCs w:val="28"/>
          <w:lang w:bidi="ar"/>
        </w:rPr>
        <w:t>古话说开卷有益，近日的班主任培训中，名师丰富的教育实例和教授广博的教育理论，使我大开眼界、受益匪浅，静下心来思考一下，如何提升自己，做一个智慧而快乐的班主任呢？接下来从“学、思、赛、记”谈谈自己的一点看法：</w:t>
      </w:r>
    </w:p>
    <w:p w:rsidR="002C4227" w:rsidRDefault="00E76F04">
      <w:pPr>
        <w:widowControl/>
        <w:spacing w:line="30" w:lineRule="atLeast"/>
        <w:ind w:firstLineChars="200" w:firstLine="562"/>
        <w:jc w:val="left"/>
        <w:textAlignment w:val="top"/>
        <w:rPr>
          <w:rFonts w:ascii="宋体" w:hAnsi="宋体" w:cs="宋体"/>
          <w:color w:val="444444"/>
          <w:kern w:val="0"/>
          <w:sz w:val="28"/>
          <w:szCs w:val="28"/>
          <w:lang w:bidi="ar"/>
        </w:rPr>
      </w:pPr>
      <w:r>
        <w:rPr>
          <w:rFonts w:ascii="宋体" w:hAnsi="宋体" w:cs="宋体" w:hint="eastAsia"/>
          <w:b/>
          <w:bCs/>
          <w:color w:val="444444"/>
          <w:kern w:val="0"/>
          <w:sz w:val="28"/>
          <w:szCs w:val="28"/>
          <w:lang w:bidi="ar"/>
        </w:rPr>
        <w:t>一、学。</w:t>
      </w:r>
      <w:r>
        <w:rPr>
          <w:rFonts w:ascii="宋体" w:hAnsi="宋体" w:cs="宋体" w:hint="eastAsia"/>
          <w:color w:val="444444"/>
          <w:kern w:val="0"/>
          <w:sz w:val="28"/>
          <w:szCs w:val="28"/>
          <w:lang w:bidi="ar"/>
        </w:rPr>
        <w:t>读书使人丰富，通过学习不断给自己充电，提高自身修养和境界，遇到问题时，有法可依、有据可谈，学会保护自己。</w:t>
      </w:r>
    </w:p>
    <w:p w:rsidR="002C4227" w:rsidRDefault="00E76F04">
      <w:pPr>
        <w:widowControl/>
        <w:spacing w:line="30" w:lineRule="atLeast"/>
        <w:ind w:firstLineChars="200" w:firstLine="560"/>
        <w:jc w:val="left"/>
        <w:textAlignment w:val="top"/>
        <w:rPr>
          <w:rFonts w:ascii="宋体" w:hAnsi="宋体" w:cs="宋体"/>
          <w:color w:val="444444"/>
          <w:kern w:val="0"/>
          <w:sz w:val="28"/>
          <w:szCs w:val="28"/>
          <w:lang w:bidi="ar"/>
        </w:rPr>
      </w:pPr>
      <w:r>
        <w:rPr>
          <w:rFonts w:hint="eastAsia"/>
          <w:noProof/>
          <w:sz w:val="28"/>
          <w:szCs w:val="28"/>
        </w:rPr>
        <w:lastRenderedPageBreak/>
        <w:drawing>
          <wp:anchor distT="0" distB="0" distL="114300" distR="114300" simplePos="0" relativeHeight="251662336" behindDoc="0" locked="0" layoutInCell="1" allowOverlap="1">
            <wp:simplePos x="0" y="0"/>
            <wp:positionH relativeFrom="column">
              <wp:posOffset>3371850</wp:posOffset>
            </wp:positionH>
            <wp:positionV relativeFrom="paragraph">
              <wp:posOffset>140970</wp:posOffset>
            </wp:positionV>
            <wp:extent cx="1745615" cy="2576195"/>
            <wp:effectExtent l="0" t="0" r="6985" b="14605"/>
            <wp:wrapSquare wrapText="bothSides"/>
            <wp:docPr id="9" name="图片 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
                    <pic:cNvPicPr>
                      <a:picLocks noChangeAspect="1"/>
                    </pic:cNvPicPr>
                  </pic:nvPicPr>
                  <pic:blipFill>
                    <a:blip r:embed="rId12"/>
                    <a:stretch>
                      <a:fillRect/>
                    </a:stretch>
                  </pic:blipFill>
                  <pic:spPr>
                    <a:xfrm>
                      <a:off x="0" y="0"/>
                      <a:ext cx="1745615" cy="2576195"/>
                    </a:xfrm>
                    <a:prstGeom prst="rect">
                      <a:avLst/>
                    </a:prstGeom>
                  </pic:spPr>
                </pic:pic>
              </a:graphicData>
            </a:graphic>
          </wp:anchor>
        </w:drawing>
      </w:r>
      <w:r>
        <w:rPr>
          <w:rFonts w:ascii="宋体" w:hAnsi="宋体" w:cs="宋体" w:hint="eastAsia"/>
          <w:b/>
          <w:bCs/>
          <w:color w:val="444444"/>
          <w:kern w:val="0"/>
          <w:sz w:val="28"/>
          <w:szCs w:val="28"/>
          <w:lang w:bidi="ar"/>
        </w:rPr>
        <w:t>二、思。</w:t>
      </w:r>
      <w:r>
        <w:rPr>
          <w:rFonts w:ascii="宋体" w:hAnsi="宋体" w:cs="宋体" w:hint="eastAsia"/>
          <w:color w:val="444444"/>
          <w:kern w:val="0"/>
          <w:sz w:val="28"/>
          <w:szCs w:val="28"/>
          <w:lang w:bidi="ar"/>
        </w:rPr>
        <w:t>建班育人勤于思，班风、班规的制定；班级活动的开展；综合素质的评价；偶发事件的处理……面对学生要察其所言、析其所指、明其所问、寻其所据，让一切问题解决的结果是皆大欢喜。</w:t>
      </w:r>
    </w:p>
    <w:p w:rsidR="002C4227" w:rsidRDefault="00E76F04">
      <w:pPr>
        <w:widowControl/>
        <w:spacing w:line="30" w:lineRule="atLeast"/>
        <w:ind w:firstLineChars="200" w:firstLine="562"/>
        <w:jc w:val="left"/>
        <w:textAlignment w:val="top"/>
        <w:rPr>
          <w:rFonts w:ascii="宋体" w:hAnsi="宋体" w:cs="宋体"/>
          <w:color w:val="444444"/>
          <w:kern w:val="0"/>
          <w:sz w:val="28"/>
          <w:szCs w:val="28"/>
          <w:lang w:bidi="ar"/>
        </w:rPr>
      </w:pPr>
      <w:r>
        <w:rPr>
          <w:rFonts w:ascii="宋体" w:hAnsi="宋体" w:cs="宋体" w:hint="eastAsia"/>
          <w:b/>
          <w:bCs/>
          <w:color w:val="444444"/>
          <w:kern w:val="0"/>
          <w:sz w:val="28"/>
          <w:szCs w:val="28"/>
          <w:lang w:bidi="ar"/>
        </w:rPr>
        <w:t>三、赛。</w:t>
      </w:r>
      <w:r>
        <w:rPr>
          <w:rFonts w:ascii="宋体" w:hAnsi="宋体" w:cs="宋体" w:hint="eastAsia"/>
          <w:color w:val="444444"/>
          <w:kern w:val="0"/>
          <w:sz w:val="28"/>
          <w:szCs w:val="28"/>
          <w:lang w:bidi="ar"/>
        </w:rPr>
        <w:t>积极参与各种大赛，它是一个促进中职班主任专业化成长的平台，通过学习和积累而放大视野、体悟和研究而精选视角、艺术和技巧而淬炼视觉，提高班主任幸福感。</w:t>
      </w:r>
    </w:p>
    <w:p w:rsidR="002C4227" w:rsidRDefault="00E76F04">
      <w:pPr>
        <w:widowControl/>
        <w:spacing w:line="30" w:lineRule="atLeast"/>
        <w:ind w:firstLineChars="200" w:firstLine="562"/>
        <w:jc w:val="left"/>
        <w:textAlignment w:val="top"/>
        <w:rPr>
          <w:rFonts w:ascii="宋体" w:hAnsi="宋体" w:cs="宋体"/>
          <w:color w:val="444444"/>
          <w:kern w:val="0"/>
          <w:sz w:val="32"/>
          <w:szCs w:val="32"/>
          <w:lang w:bidi="ar"/>
        </w:rPr>
      </w:pPr>
      <w:r>
        <w:rPr>
          <w:rFonts w:ascii="宋体" w:hAnsi="宋体" w:cs="宋体" w:hint="eastAsia"/>
          <w:b/>
          <w:bCs/>
          <w:color w:val="444444"/>
          <w:kern w:val="0"/>
          <w:sz w:val="28"/>
          <w:szCs w:val="28"/>
          <w:lang w:bidi="ar"/>
        </w:rPr>
        <w:t>四、记。</w:t>
      </w:r>
      <w:r>
        <w:rPr>
          <w:rFonts w:ascii="宋体" w:hAnsi="宋体" w:cs="宋体" w:hint="eastAsia"/>
          <w:color w:val="444444"/>
          <w:kern w:val="0"/>
          <w:sz w:val="28"/>
          <w:szCs w:val="28"/>
          <w:lang w:bidi="ar"/>
        </w:rPr>
        <w:t>利用手机和笔，把教学过程的感想、师生生活的点滴记录下来，为今后教</w:t>
      </w:r>
      <w:r>
        <w:rPr>
          <w:rFonts w:ascii="宋体" w:hAnsi="宋体" w:cs="宋体" w:hint="eastAsia"/>
          <w:color w:val="444444"/>
          <w:kern w:val="0"/>
          <w:sz w:val="28"/>
          <w:szCs w:val="28"/>
          <w:lang w:bidi="ar"/>
        </w:rPr>
        <w:t>学提供素材、为班主任生活带来乐趣、也为职教研究的空白添加色彩打精致态度，谋自身成长，通过培训，学习、思考、记录将成为我班主任道路上三大法宝，让自己成为一个有智慧而快乐的班主任。</w:t>
      </w:r>
      <w:r>
        <w:rPr>
          <w:rFonts w:ascii="宋体" w:hAnsi="宋体" w:cs="宋体" w:hint="eastAsia"/>
          <w:color w:val="444444"/>
          <w:kern w:val="0"/>
          <w:sz w:val="28"/>
          <w:szCs w:val="28"/>
          <w:lang w:bidi="ar"/>
        </w:rPr>
        <w:t>(</w:t>
      </w:r>
      <w:r>
        <w:rPr>
          <w:rFonts w:ascii="宋体" w:hAnsi="宋体" w:cs="宋体" w:hint="eastAsia"/>
          <w:color w:val="444444"/>
          <w:kern w:val="0"/>
          <w:sz w:val="28"/>
          <w:szCs w:val="28"/>
          <w:lang w:bidi="ar"/>
        </w:rPr>
        <w:t>国培（</w:t>
      </w:r>
      <w:r>
        <w:rPr>
          <w:rFonts w:ascii="宋体" w:hAnsi="宋体" w:cs="宋体" w:hint="eastAsia"/>
          <w:color w:val="444444"/>
          <w:kern w:val="0"/>
          <w:sz w:val="28"/>
          <w:szCs w:val="28"/>
          <w:lang w:bidi="ar"/>
        </w:rPr>
        <w:t>2017</w:t>
      </w:r>
      <w:r>
        <w:rPr>
          <w:rFonts w:ascii="宋体" w:hAnsi="宋体" w:cs="宋体" w:hint="eastAsia"/>
          <w:color w:val="444444"/>
          <w:kern w:val="0"/>
          <w:sz w:val="28"/>
          <w:szCs w:val="28"/>
          <w:lang w:bidi="ar"/>
        </w:rPr>
        <w:t>）中职院校教师素质提高计划国家级培训班主任项目培训班</w:t>
      </w:r>
      <w:r>
        <w:rPr>
          <w:rFonts w:ascii="宋体" w:hAnsi="宋体" w:cs="宋体" w:hint="eastAsia"/>
          <w:color w:val="444444"/>
          <w:kern w:val="0"/>
          <w:sz w:val="28"/>
          <w:szCs w:val="28"/>
          <w:lang w:bidi="ar"/>
        </w:rPr>
        <w:t xml:space="preserve">  </w:t>
      </w:r>
      <w:r>
        <w:rPr>
          <w:rFonts w:ascii="宋体" w:hAnsi="宋体" w:cs="宋体" w:hint="eastAsia"/>
          <w:color w:val="444444"/>
          <w:kern w:val="0"/>
          <w:sz w:val="28"/>
          <w:szCs w:val="28"/>
          <w:lang w:bidi="ar"/>
        </w:rPr>
        <w:t>程建萍）</w:t>
      </w:r>
    </w:p>
    <w:p w:rsidR="002C4227" w:rsidRDefault="00E76F04">
      <w:pPr>
        <w:widowControl/>
        <w:jc w:val="center"/>
        <w:rPr>
          <w:rFonts w:ascii="宋体" w:hAnsi="宋体" w:cs="宋体"/>
          <w:b/>
          <w:bCs/>
          <w:color w:val="444444"/>
          <w:kern w:val="0"/>
          <w:sz w:val="36"/>
          <w:szCs w:val="36"/>
          <w:lang w:bidi="ar"/>
        </w:rPr>
      </w:pPr>
      <w:r>
        <w:rPr>
          <w:rFonts w:ascii="宋体" w:hAnsi="宋体" w:cs="宋体" w:hint="eastAsia"/>
          <w:b/>
          <w:bCs/>
          <w:color w:val="444444"/>
          <w:kern w:val="0"/>
          <w:sz w:val="36"/>
          <w:szCs w:val="36"/>
          <w:lang w:bidi="ar"/>
        </w:rPr>
        <w:t>依然在路上</w:t>
      </w:r>
    </w:p>
    <w:p w:rsidR="002C4227" w:rsidRDefault="00E76F04">
      <w:pPr>
        <w:widowControl/>
        <w:ind w:firstLineChars="200" w:firstLine="560"/>
        <w:jc w:val="left"/>
        <w:rPr>
          <w:rFonts w:ascii="宋体" w:hAnsi="宋体" w:cs="宋体"/>
          <w:color w:val="444444"/>
          <w:kern w:val="0"/>
          <w:sz w:val="28"/>
          <w:szCs w:val="28"/>
          <w:lang w:bidi="ar"/>
        </w:rPr>
      </w:pPr>
      <w:r>
        <w:rPr>
          <w:rFonts w:ascii="宋体" w:hAnsi="宋体" w:cs="宋体" w:hint="eastAsia"/>
          <w:color w:val="444444"/>
          <w:kern w:val="0"/>
          <w:sz w:val="28"/>
          <w:szCs w:val="28"/>
          <w:lang w:bidi="ar"/>
        </w:rPr>
        <w:t>回想起今年五月，最初听到领导说</w:t>
      </w:r>
      <w:proofErr w:type="gramStart"/>
      <w:r>
        <w:rPr>
          <w:rFonts w:ascii="宋体" w:hAnsi="宋体" w:cs="宋体" w:hint="eastAsia"/>
          <w:color w:val="444444"/>
          <w:kern w:val="0"/>
          <w:sz w:val="28"/>
          <w:szCs w:val="28"/>
          <w:lang w:bidi="ar"/>
        </w:rPr>
        <w:t>暑期有</w:t>
      </w:r>
      <w:proofErr w:type="gramEnd"/>
      <w:r>
        <w:rPr>
          <w:rFonts w:ascii="宋体" w:hAnsi="宋体" w:cs="宋体" w:hint="eastAsia"/>
          <w:color w:val="444444"/>
          <w:kern w:val="0"/>
          <w:sz w:val="28"/>
          <w:szCs w:val="28"/>
          <w:lang w:bidi="ar"/>
        </w:rPr>
        <w:t>一个中职班主任国培项目时，我第一时间就表示自己很想去。大学毕业至今，我在幼儿师范学校工作已有五个年头，也带了五年的班主任。从带三年制班级到五年制班级，从带一个班到两个班，从带女生班到男女混合班……平日里看似做了不少工作，每天忙忙碌碌，但其实只有自己知道自己心底有多迷惘、茫然、焦虑。我想知道中职班主任工作到底该做什么？到</w:t>
      </w:r>
      <w:r>
        <w:rPr>
          <w:rFonts w:ascii="宋体" w:hAnsi="宋体" w:cs="宋体" w:hint="eastAsia"/>
          <w:color w:val="444444"/>
          <w:kern w:val="0"/>
          <w:sz w:val="28"/>
          <w:szCs w:val="28"/>
          <w:lang w:bidi="ar"/>
        </w:rPr>
        <w:lastRenderedPageBreak/>
        <w:t>底该怎么做？职校班主任工作的意义有多大？想知道自己到底是在前进，还是在后退，或只是在原地打转……我有太多的疑惑，都得不到解答。</w:t>
      </w:r>
      <w:r>
        <w:rPr>
          <w:rFonts w:ascii="宋体" w:hAnsi="宋体" w:cs="宋体" w:hint="eastAsia"/>
          <w:color w:val="444444"/>
          <w:kern w:val="0"/>
          <w:sz w:val="28"/>
          <w:szCs w:val="28"/>
          <w:lang w:bidi="ar"/>
        </w:rPr>
        <w:t xml:space="preserve"> </w:t>
      </w:r>
      <w:r>
        <w:rPr>
          <w:rFonts w:ascii="宋体" w:hAnsi="宋体" w:cs="宋体" w:hint="eastAsia"/>
          <w:color w:val="444444"/>
          <w:kern w:val="0"/>
          <w:sz w:val="28"/>
          <w:szCs w:val="28"/>
          <w:lang w:bidi="ar"/>
        </w:rPr>
        <w:t>五年来，我参与过的中职班主任</w:t>
      </w:r>
      <w:r>
        <w:rPr>
          <w:rFonts w:ascii="宋体" w:hAnsi="宋体" w:cs="宋体" w:hint="eastAsia"/>
          <w:color w:val="444444"/>
          <w:kern w:val="0"/>
          <w:sz w:val="28"/>
          <w:szCs w:val="28"/>
          <w:lang w:bidi="ar"/>
        </w:rPr>
        <w:t>培训活动，只有一次。我想，我迫切的需要外出学习和交流。</w:t>
      </w:r>
    </w:p>
    <w:p w:rsidR="002C4227" w:rsidRDefault="00E76F04">
      <w:pPr>
        <w:widowControl/>
        <w:jc w:val="left"/>
        <w:rPr>
          <w:rFonts w:ascii="宋体" w:hAnsi="宋体" w:cs="宋体"/>
          <w:color w:val="444444"/>
          <w:kern w:val="0"/>
          <w:sz w:val="28"/>
          <w:szCs w:val="28"/>
          <w:lang w:bidi="ar"/>
        </w:rPr>
      </w:pPr>
      <w:r>
        <w:rPr>
          <w:rFonts w:ascii="宋体" w:hAnsi="宋体" w:cs="宋体" w:hint="eastAsia"/>
          <w:color w:val="444444"/>
          <w:kern w:val="0"/>
          <w:sz w:val="28"/>
          <w:szCs w:val="28"/>
          <w:lang w:bidi="ar"/>
        </w:rPr>
        <w:t xml:space="preserve">    </w:t>
      </w:r>
      <w:r>
        <w:rPr>
          <w:rFonts w:ascii="宋体" w:hAnsi="宋体" w:cs="宋体" w:hint="eastAsia"/>
          <w:color w:val="444444"/>
          <w:kern w:val="0"/>
          <w:sz w:val="28"/>
          <w:szCs w:val="28"/>
          <w:lang w:bidi="ar"/>
        </w:rPr>
        <w:t>步入安徽师范大学校园的那一刻，我的内心是激动的。想到一部分学生时代的恩师和现在的同事，都出自这所优秀的高等师范学府，就对她多了许多亲切感。如今，在安师大的培训已经到了第四天，四天来，来自不同院校的专家学者们，高屋建瓴的用前沿理论，带领我们把握新时代职业教育的图景；历届国家中职班主任基本功大赛的冠军们，结合自身比赛的经历和收获，帮助我们明确了工作的目标、要求和方向。孔子曰</w:t>
      </w:r>
      <w:r>
        <w:rPr>
          <w:rFonts w:ascii="宋体" w:hAnsi="宋体" w:cs="宋体" w:hint="eastAsia"/>
          <w:color w:val="444444"/>
          <w:kern w:val="0"/>
          <w:sz w:val="28"/>
          <w:szCs w:val="28"/>
          <w:lang w:bidi="ar"/>
        </w:rPr>
        <w:t>：</w:t>
      </w:r>
      <w:r>
        <w:rPr>
          <w:rFonts w:ascii="宋体" w:hAnsi="宋体" w:cs="宋体" w:hint="eastAsia"/>
          <w:color w:val="444444"/>
          <w:kern w:val="0"/>
          <w:sz w:val="28"/>
          <w:szCs w:val="28"/>
          <w:lang w:bidi="ar"/>
        </w:rPr>
        <w:t>“见贤思齐焉，见不贤而内自省也。”几天的学习下来，我的确看到了自己与业界佼</w:t>
      </w:r>
      <w:r>
        <w:rPr>
          <w:rFonts w:ascii="宋体" w:hAnsi="宋体" w:cs="宋体" w:hint="eastAsia"/>
          <w:color w:val="444444"/>
          <w:kern w:val="0"/>
          <w:sz w:val="28"/>
          <w:szCs w:val="28"/>
          <w:lang w:bidi="ar"/>
        </w:rPr>
        <w:t>佼者之间的差距，也重新端正了自己对待班主任工作的态度，再次点燃了工作热情和信心。另外，我也期待自己所在的省市能给予中职学校、中职学生和中职班主任工作更多的关注，提供更多更好的资源，搭建专业化发展的平台，让中职班主任们在德育工作中体验到更多的幸福感、成就感、效能感。相信这一天会早日到来的。</w:t>
      </w:r>
    </w:p>
    <w:p w:rsidR="002C4227" w:rsidRDefault="00E76F04">
      <w:pPr>
        <w:widowControl/>
        <w:jc w:val="left"/>
        <w:rPr>
          <w:rFonts w:ascii="宋体" w:hAnsi="宋体" w:cs="宋体"/>
          <w:color w:val="444444"/>
          <w:kern w:val="0"/>
          <w:sz w:val="28"/>
          <w:szCs w:val="28"/>
          <w:lang w:bidi="ar"/>
        </w:rPr>
      </w:pPr>
      <w:r>
        <w:rPr>
          <w:rFonts w:ascii="宋体" w:hAnsi="宋体" w:cs="宋体" w:hint="eastAsia"/>
          <w:color w:val="444444"/>
          <w:kern w:val="0"/>
          <w:sz w:val="28"/>
          <w:szCs w:val="28"/>
          <w:lang w:bidi="ar"/>
        </w:rPr>
        <w:t xml:space="preserve">    </w:t>
      </w:r>
      <w:r>
        <w:rPr>
          <w:rFonts w:ascii="宋体" w:hAnsi="宋体" w:cs="宋体" w:hint="eastAsia"/>
          <w:color w:val="444444"/>
          <w:kern w:val="0"/>
          <w:sz w:val="28"/>
          <w:szCs w:val="28"/>
          <w:lang w:bidi="ar"/>
        </w:rPr>
        <w:t>培训，至今尚未结束、提升、依然还在路上。</w:t>
      </w:r>
      <w:r>
        <w:rPr>
          <w:rFonts w:ascii="宋体" w:hAnsi="宋体" w:cs="宋体" w:hint="eastAsia"/>
          <w:color w:val="444444"/>
          <w:kern w:val="0"/>
          <w:sz w:val="28"/>
          <w:szCs w:val="28"/>
          <w:lang w:bidi="ar"/>
        </w:rPr>
        <w:t>(</w:t>
      </w:r>
      <w:r>
        <w:rPr>
          <w:rFonts w:ascii="宋体" w:hAnsi="宋体" w:cs="宋体" w:hint="eastAsia"/>
          <w:color w:val="444444"/>
          <w:kern w:val="0"/>
          <w:sz w:val="28"/>
          <w:szCs w:val="28"/>
          <w:lang w:bidi="ar"/>
        </w:rPr>
        <w:t>国培（</w:t>
      </w:r>
      <w:r>
        <w:rPr>
          <w:rFonts w:ascii="宋体" w:hAnsi="宋体" w:cs="宋体" w:hint="eastAsia"/>
          <w:color w:val="444444"/>
          <w:kern w:val="0"/>
          <w:sz w:val="28"/>
          <w:szCs w:val="28"/>
          <w:lang w:bidi="ar"/>
        </w:rPr>
        <w:t>2017</w:t>
      </w:r>
      <w:r>
        <w:rPr>
          <w:rFonts w:ascii="宋体" w:hAnsi="宋体" w:cs="宋体" w:hint="eastAsia"/>
          <w:color w:val="444444"/>
          <w:kern w:val="0"/>
          <w:sz w:val="28"/>
          <w:szCs w:val="28"/>
          <w:lang w:bidi="ar"/>
        </w:rPr>
        <w:t>）中职院校教师素质提高计划国家级培训班主任项目培训班</w:t>
      </w:r>
      <w:r>
        <w:rPr>
          <w:rFonts w:ascii="宋体" w:hAnsi="宋体" w:cs="宋体" w:hint="eastAsia"/>
          <w:color w:val="444444"/>
          <w:kern w:val="0"/>
          <w:sz w:val="28"/>
          <w:szCs w:val="28"/>
          <w:lang w:bidi="ar"/>
        </w:rPr>
        <w:t xml:space="preserve">  </w:t>
      </w:r>
      <w:r>
        <w:rPr>
          <w:rFonts w:ascii="宋体" w:hAnsi="宋体" w:cs="宋体" w:hint="eastAsia"/>
          <w:color w:val="444444"/>
          <w:kern w:val="0"/>
          <w:sz w:val="28"/>
          <w:szCs w:val="28"/>
          <w:lang w:bidi="ar"/>
        </w:rPr>
        <w:t>徐雪晴</w:t>
      </w:r>
      <w:r>
        <w:rPr>
          <w:rFonts w:ascii="宋体" w:hAnsi="宋体" w:cs="宋体" w:hint="eastAsia"/>
          <w:color w:val="444444"/>
          <w:kern w:val="0"/>
          <w:sz w:val="28"/>
          <w:szCs w:val="28"/>
          <w:lang w:bidi="ar"/>
        </w:rPr>
        <w:t>)</w:t>
      </w:r>
    </w:p>
    <w:p w:rsidR="002C4227" w:rsidRDefault="00E76F04">
      <w:pPr>
        <w:adjustRightInd w:val="0"/>
        <w:snapToGrid w:val="0"/>
        <w:spacing w:line="360" w:lineRule="auto"/>
        <w:rPr>
          <w:rFonts w:ascii="宋体" w:hAnsi="宋体"/>
          <w:sz w:val="28"/>
          <w:szCs w:val="28"/>
        </w:rPr>
      </w:pPr>
      <w:r>
        <w:rPr>
          <w:rFonts w:ascii="宋体" w:hAnsi="宋体"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160020</wp:posOffset>
                </wp:positionV>
                <wp:extent cx="52578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C443937" id="直接连接符 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2.6pt" to="41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"/>
            </w:pict>
          </mc:Fallback>
        </mc:AlternateContent>
      </w:r>
    </w:p>
    <w:p w:rsidR="002C4227" w:rsidRDefault="00E76F04">
      <w:pPr>
        <w:spacing w:line="480" w:lineRule="exact"/>
        <w:rPr>
          <w:rFonts w:ascii="宋体" w:hAnsi="宋体"/>
          <w:b/>
          <w:sz w:val="28"/>
          <w:szCs w:val="28"/>
        </w:rPr>
      </w:pPr>
      <w:r>
        <w:rPr>
          <w:rFonts w:ascii="宋体" w:hAnsi="宋体" w:hint="eastAsia"/>
          <w:b/>
          <w:sz w:val="28"/>
          <w:szCs w:val="28"/>
        </w:rPr>
        <w:t>报</w:t>
      </w:r>
      <w:r>
        <w:rPr>
          <w:rFonts w:ascii="宋体" w:hAnsi="宋体" w:hint="eastAsia"/>
          <w:b/>
          <w:sz w:val="28"/>
          <w:szCs w:val="28"/>
        </w:rPr>
        <w:t xml:space="preserve"> </w:t>
      </w:r>
      <w:r>
        <w:rPr>
          <w:rFonts w:ascii="宋体" w:hAnsi="宋体" w:hint="eastAsia"/>
          <w:b/>
          <w:sz w:val="28"/>
          <w:szCs w:val="28"/>
        </w:rPr>
        <w:t>送：教育部项目办、省教育厅项目办</w:t>
      </w:r>
    </w:p>
    <w:p w:rsidR="002C4227" w:rsidRDefault="00E76F04">
      <w:pPr>
        <w:spacing w:line="480" w:lineRule="exact"/>
      </w:pPr>
      <w:r>
        <w:rPr>
          <w:rFonts w:ascii="宋体" w:hAnsi="宋体" w:hint="eastAsia"/>
          <w:noProof/>
          <w:sz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96520</wp:posOffset>
                </wp:positionV>
                <wp:extent cx="5257800" cy="53340"/>
                <wp:effectExtent l="0" t="4445" r="0" b="18415"/>
                <wp:wrapNone/>
                <wp:docPr id="7" name="直接连接符 7"/>
                <wp:cNvGraphicFramePr/>
                <a:graphic xmlns:a="http://schemas.openxmlformats.org/drawingml/2006/main">
                  <a:graphicData uri="http://schemas.microsoft.com/office/word/2010/wordprocessingShape">
                    <wps:wsp>
                      <wps:cNvCnPr/>
                      <wps:spPr>
                        <a:xfrm flipV="1">
                          <a:off x="0" y="0"/>
                          <a:ext cx="5257800" cy="533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29C2A35" id="直接连接符 7"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0,7.6pt" to="41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"/>
            </w:pict>
          </mc:Fallback>
        </mc:AlternateContent>
      </w:r>
    </w:p>
    <w:p w:rsidR="002C4227" w:rsidRDefault="002C4227"/>
    <w:sectPr w:rsidR="002C4227">
      <w:head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F04" w:rsidRDefault="00E76F04">
      <w:r>
        <w:separator/>
      </w:r>
    </w:p>
  </w:endnote>
  <w:endnote w:type="continuationSeparator" w:id="0">
    <w:p w:rsidR="00E76F04" w:rsidRDefault="00E7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F04" w:rsidRDefault="00E76F04">
      <w:r>
        <w:separator/>
      </w:r>
    </w:p>
  </w:footnote>
  <w:footnote w:type="continuationSeparator" w:id="0">
    <w:p w:rsidR="00E76F04" w:rsidRDefault="00E76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227" w:rsidRDefault="002C422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718FA"/>
    <w:rsid w:val="002C4227"/>
    <w:rsid w:val="0069752E"/>
    <w:rsid w:val="00E76F04"/>
    <w:rsid w:val="04624F58"/>
    <w:rsid w:val="076E79B4"/>
    <w:rsid w:val="078F5FB6"/>
    <w:rsid w:val="08756853"/>
    <w:rsid w:val="08C13E91"/>
    <w:rsid w:val="09364489"/>
    <w:rsid w:val="0A28483B"/>
    <w:rsid w:val="0A531FFF"/>
    <w:rsid w:val="0AE417F7"/>
    <w:rsid w:val="0B1D623A"/>
    <w:rsid w:val="0BA9124D"/>
    <w:rsid w:val="0C912920"/>
    <w:rsid w:val="0DCE65E4"/>
    <w:rsid w:val="0FB7379E"/>
    <w:rsid w:val="10275E88"/>
    <w:rsid w:val="12493589"/>
    <w:rsid w:val="135D188A"/>
    <w:rsid w:val="15862E4A"/>
    <w:rsid w:val="166A1BC0"/>
    <w:rsid w:val="16F424E1"/>
    <w:rsid w:val="17376B6F"/>
    <w:rsid w:val="174F5A54"/>
    <w:rsid w:val="18026F3C"/>
    <w:rsid w:val="18E44AE3"/>
    <w:rsid w:val="1A837177"/>
    <w:rsid w:val="1C6E670E"/>
    <w:rsid w:val="1D6B4ED6"/>
    <w:rsid w:val="221A4550"/>
    <w:rsid w:val="22F5787A"/>
    <w:rsid w:val="27537B36"/>
    <w:rsid w:val="2770185D"/>
    <w:rsid w:val="277025F9"/>
    <w:rsid w:val="2A837A04"/>
    <w:rsid w:val="2AD36D55"/>
    <w:rsid w:val="2C2E3F18"/>
    <w:rsid w:val="2CA70984"/>
    <w:rsid w:val="2DBB5607"/>
    <w:rsid w:val="2F322A9C"/>
    <w:rsid w:val="307F0822"/>
    <w:rsid w:val="31031780"/>
    <w:rsid w:val="311C4ACA"/>
    <w:rsid w:val="3287311D"/>
    <w:rsid w:val="356A5279"/>
    <w:rsid w:val="364D3292"/>
    <w:rsid w:val="36762A0D"/>
    <w:rsid w:val="36DC7E63"/>
    <w:rsid w:val="3E6C2D10"/>
    <w:rsid w:val="40767606"/>
    <w:rsid w:val="42373951"/>
    <w:rsid w:val="42AC1F90"/>
    <w:rsid w:val="43A718FA"/>
    <w:rsid w:val="448477B9"/>
    <w:rsid w:val="45C72980"/>
    <w:rsid w:val="45F02591"/>
    <w:rsid w:val="48AA0F3B"/>
    <w:rsid w:val="493B5EAD"/>
    <w:rsid w:val="49AD357F"/>
    <w:rsid w:val="4DC70707"/>
    <w:rsid w:val="4F0867EA"/>
    <w:rsid w:val="4F323899"/>
    <w:rsid w:val="4F466DDA"/>
    <w:rsid w:val="54011838"/>
    <w:rsid w:val="552A26DF"/>
    <w:rsid w:val="56467753"/>
    <w:rsid w:val="56A938CF"/>
    <w:rsid w:val="57F2570C"/>
    <w:rsid w:val="584501DA"/>
    <w:rsid w:val="58A94A5E"/>
    <w:rsid w:val="58E5115B"/>
    <w:rsid w:val="592B4EB3"/>
    <w:rsid w:val="5A191E5F"/>
    <w:rsid w:val="5BFF24E8"/>
    <w:rsid w:val="5C1F6620"/>
    <w:rsid w:val="5C325989"/>
    <w:rsid w:val="5C5A6D1C"/>
    <w:rsid w:val="5D6371FA"/>
    <w:rsid w:val="5DE04A56"/>
    <w:rsid w:val="5E3414A4"/>
    <w:rsid w:val="63C91B32"/>
    <w:rsid w:val="651F0E1A"/>
    <w:rsid w:val="65326CD0"/>
    <w:rsid w:val="69FE0168"/>
    <w:rsid w:val="6A7F0F4E"/>
    <w:rsid w:val="6B2D1A5B"/>
    <w:rsid w:val="6C7D3B4B"/>
    <w:rsid w:val="6CF9009F"/>
    <w:rsid w:val="6D470BDD"/>
    <w:rsid w:val="6D535020"/>
    <w:rsid w:val="70EB702D"/>
    <w:rsid w:val="739D1798"/>
    <w:rsid w:val="73F0276A"/>
    <w:rsid w:val="73FD0BB2"/>
    <w:rsid w:val="74583B39"/>
    <w:rsid w:val="7597279C"/>
    <w:rsid w:val="76743146"/>
    <w:rsid w:val="7D592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5297D5F-C10B-41A5-ABDD-256D0612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4</Pages>
  <Words>244</Words>
  <Characters>1395</Characters>
  <Application>Microsoft Office Word</Application>
  <DocSecurity>0</DocSecurity>
  <Lines>11</Lines>
  <Paragraphs>3</Paragraphs>
  <ScaleCrop>false</ScaleCrop>
  <Company>微软中国</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子弹上膛</dc:creator>
  <cp:lastModifiedBy>微软用户</cp:lastModifiedBy>
  <cp:revision>2</cp:revision>
  <dcterms:created xsi:type="dcterms:W3CDTF">2018-07-05T16:19:00Z</dcterms:created>
  <dcterms:modified xsi:type="dcterms:W3CDTF">2018-07-10T02:42:00Z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