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b/>
          <w:bCs/>
          <w:color w:val="FF0000"/>
          <w:kern w:val="0"/>
          <w:sz w:val="80"/>
          <w:szCs w:val="80"/>
        </w:rPr>
      </w:pPr>
      <w:r>
        <w:rPr>
          <w:rFonts w:hint="eastAsia"/>
        </w:rPr>
        <w:drawing>
          <wp:inline distT="0" distB="0" distL="114300" distR="114300">
            <wp:extent cx="761365" cy="771525"/>
            <wp:effectExtent l="0" t="0" r="635" b="9525"/>
            <wp:docPr id="6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宋体"/>
          <w:b/>
          <w:bCs/>
          <w:color w:val="FF0000"/>
          <w:w w:val="80"/>
          <w:kern w:val="0"/>
          <w:sz w:val="44"/>
          <w:szCs w:val="44"/>
        </w:rPr>
        <w:t xml:space="preserve"> </w:t>
      </w:r>
      <w:r>
        <w:rPr>
          <w:rFonts w:hint="eastAsia" w:ascii="方正姚体" w:hAnsi="宋体" w:eastAsia="方正姚体" w:cs="宋体"/>
          <w:b/>
          <w:bCs/>
          <w:color w:val="FF0000"/>
          <w:w w:val="80"/>
          <w:kern w:val="0"/>
          <w:sz w:val="90"/>
          <w:szCs w:val="90"/>
        </w:rPr>
        <w:t>国</w:t>
      </w:r>
      <w:r>
        <w:rPr>
          <w:rFonts w:hint="eastAsia" w:ascii="方正姚体" w:hAnsi="华文中宋" w:eastAsia="方正姚体" w:cs="宋体"/>
          <w:b/>
          <w:bCs/>
          <w:color w:val="FF0000"/>
          <w:w w:val="80"/>
          <w:kern w:val="0"/>
          <w:sz w:val="90"/>
          <w:szCs w:val="90"/>
        </w:rPr>
        <w:t>培计划</w:t>
      </w:r>
      <w:r>
        <w:rPr>
          <w:rFonts w:hint="eastAsia" w:ascii="方正姚体" w:hAnsi="华文中宋" w:eastAsia="方正姚体" w:cs="宋体"/>
          <w:b/>
          <w:bCs/>
          <w:color w:val="FF0000"/>
          <w:kern w:val="0"/>
          <w:sz w:val="90"/>
          <w:szCs w:val="90"/>
        </w:rPr>
        <w:t>工作简报</w:t>
      </w:r>
    </w:p>
    <w:p>
      <w:pPr>
        <w:jc w:val="center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201</w:t>
      </w:r>
      <w:r>
        <w:rPr>
          <w:rFonts w:hint="eastAsia"/>
          <w:sz w:val="28"/>
          <w:szCs w:val="28"/>
          <w:highlight w:val="green"/>
          <w:lang w:val="en-US" w:eastAsia="zh-CN"/>
        </w:rPr>
        <w:t>8</w:t>
      </w:r>
      <w:r>
        <w:rPr>
          <w:rFonts w:hint="eastAsia"/>
          <w:sz w:val="28"/>
          <w:szCs w:val="28"/>
          <w:highlight w:val="green"/>
        </w:rPr>
        <w:t>第</w:t>
      </w:r>
      <w:r>
        <w:rPr>
          <w:rFonts w:hint="eastAsia"/>
          <w:sz w:val="28"/>
          <w:szCs w:val="28"/>
          <w:highlight w:val="green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green"/>
        </w:rPr>
        <w:t>期（总第</w:t>
      </w:r>
      <w:r>
        <w:rPr>
          <w:rFonts w:hint="eastAsia"/>
          <w:sz w:val="28"/>
          <w:szCs w:val="28"/>
          <w:highlight w:val="green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green"/>
        </w:rPr>
        <w:t>期）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主办：安徽师范大学                        201</w:t>
      </w: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>日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color w:val="FF00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559244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244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25pt;margin-top:7.8pt;height:0.75pt;width:440.35pt;z-index:251658240;mso-width-relative:page;mso-height-relative:page;" filled="f" stroked="t" coordsize="21600,21600" o:gfxdata="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FUwUba&#10;AAAACQEAAA8AAAAAAAAAAQAgAAAAIgAAAGRycy9kb3ducmV2LnhtbFBLAQIUABQAAAAIAIdO4kBq&#10;1Dru5QEAAKQDAAAOAAAAAAAAAAEAIAAAACk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ind w:right="640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国培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中职班主任提升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班的全体学员实地考察</w:t>
      </w:r>
    </w:p>
    <w:p>
      <w:pPr>
        <w:adjustRightInd w:val="0"/>
        <w:snapToGrid w:val="0"/>
        <w:spacing w:line="360" w:lineRule="auto"/>
        <w:ind w:right="64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——芜湖高级职业技术学校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906145</wp:posOffset>
            </wp:positionV>
            <wp:extent cx="2425700" cy="1931035"/>
            <wp:effectExtent l="0" t="0" r="12700" b="12065"/>
            <wp:wrapSquare wrapText="bothSides"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2018年7月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上午</w:t>
      </w:r>
      <w:r>
        <w:rPr>
          <w:rFonts w:hint="eastAsia"/>
          <w:sz w:val="28"/>
          <w:szCs w:val="28"/>
        </w:rPr>
        <w:t>在班主任梅养宝</w:t>
      </w:r>
      <w:r>
        <w:rPr>
          <w:rFonts w:hint="eastAsia"/>
          <w:sz w:val="28"/>
          <w:szCs w:val="28"/>
          <w:lang w:eastAsia="zh-CN"/>
        </w:rPr>
        <w:t>教授</w:t>
      </w:r>
      <w:r>
        <w:rPr>
          <w:rFonts w:hint="eastAsia"/>
          <w:sz w:val="28"/>
          <w:szCs w:val="28"/>
        </w:rPr>
        <w:t>的带领下来到了芜湖高级职业技术学校</w:t>
      </w:r>
      <w:r>
        <w:rPr>
          <w:rFonts w:hint="eastAsia"/>
          <w:sz w:val="28"/>
          <w:szCs w:val="28"/>
          <w:lang w:eastAsia="zh-CN"/>
        </w:rPr>
        <w:t>，我们参观了</w:t>
      </w:r>
      <w:r>
        <w:rPr>
          <w:rFonts w:hint="eastAsia"/>
          <w:sz w:val="28"/>
          <w:szCs w:val="28"/>
        </w:rPr>
        <w:t>城南校区（芜湖工业学校新校址）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电气工程系、信息工程系、商贸旅游管理系、机械工程、汽车工程系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听取学校王副校长的报告，详细的介绍了学校的情况，在报告中也说了一些关于现行下中职学校的共性问题——招生，介绍该校招生情况，给我们学习的班主任提出了一些招生和教学的思路及方法，我们受益匪浅。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111375" cy="1583690"/>
            <wp:effectExtent l="0" t="0" r="3175" b="1651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148840" cy="1612265"/>
            <wp:effectExtent l="0" t="0" r="3810" b="6985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339340" cy="1754505"/>
            <wp:effectExtent l="0" t="0" r="3810" b="17145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282190" cy="1711325"/>
            <wp:effectExtent l="0" t="0" r="3810" b="317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改变孩子人生轨迹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</w:rPr>
        <w:t>为师者收获满满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top"/>
        <w:outlineLvl w:val="9"/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正值小暑节令，芜湖的天气因梅雨季的到来让人倍感凉爽舒适。在这样天公作美的好时光里，来自安徽各地的老师有缘齐聚一堂，参与了2017年度中职院校教师素质提高计划国家级</w:t>
      </w: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eastAsia="zh-CN" w:bidi="ar"/>
        </w:rPr>
        <w:t>班主任</w:t>
      </w: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top"/>
        <w:outlineLvl w:val="9"/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1563370</wp:posOffset>
            </wp:positionV>
            <wp:extent cx="2794635" cy="2657475"/>
            <wp:effectExtent l="0" t="0" r="5715" b="9525"/>
            <wp:wrapSquare wrapText="bothSides"/>
            <wp:docPr id="3" name="图片 3" descr="QQ图片20180708210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7082108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在这次培训中，我深刻体会到了班主任的智慧对班级学生的影响力有多大。有方法的班主任能将矛盾化于无形，以学生能够接受的方式告诉他们什么是好什么是坏，什么是善什么是恶。班主任的教育智慧得益于自身魅力，得益于亲身实践，得益于他人经验，但最重要的是自己有追求完美的觉悟。本次培训请到的是国内知名的职教界老师，讲课内容精彩。同时，他们的人格魅力也影响着我们，成为了很多老师职教路上的引领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top"/>
        <w:outlineLvl w:val="9"/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在本次培训中，我们学习了理论政策知识、主题班会的撰写以及工作中实用的技巧等等。让我印象深刻的是讲师们提到的一些日常管理有趣的方法。比如放大后进生的优点，哪怕优点微不足道，以此鼓励他不断向上;比如为了让学生们学会坚持，要求学生连续20天做同一件哪怕微小但有意义的事……职教学生很多都有习得性无助的过去，面对这些有过失败经历甚至被家长放弃的孩子，为师者首当其冲的是要帮助他们拾起丢掉的自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top"/>
        <w:outlineLvl w:val="9"/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正所谓大河有水小河满。我们希望学生积极健康，自己就应该身先士卒;我们希望学生学有所成，自己就要博览群书;我们希望学生温和大度，自己就要先学会倾听。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top"/>
        <w:outlineLvl w:val="9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bidi="ar"/>
        </w:rPr>
        <w:t>优秀的班级得益于优秀的班主任，优秀的班主任得益于班主任国培计划。国家和学校对职业教育的重视，在改变班主任的背后，辐射影响的是千千万万的孩子！职业教育是一件功德无量的事。身为班主任，我们应该把它当作事业去经营。相信在改变孩子人生轨迹的同时，为师者亦能收获满满，感动多多！(国培（2017）中职院校教师素质提高计划国家级培训班主任项目培训班  董明霞)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bidi="ar"/>
        </w:rPr>
        <w:t>源头活水娓娓来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36"/>
          <w:szCs w:val="36"/>
          <w:lang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t>听了几位老师的讲座之后，我们整体的感觉就是不枉此行，觉得来的太值了，来到安徽师范大学，我不仅学到与中职相关的知识，而且还领略到了严谨、认真、进取的一种态度。每每听完讲座我都跟室友感慨，知识点真多，老师讲课讲的不仅丰富深入，关键是每位老师都在热情饱满的在讲、都在深入浅出的在讲，这种顾忌听众感受的讲法让我非常感动、让我非常乐意去听、让我非常乐意去想、让我非常乐意去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1053465</wp:posOffset>
            </wp:positionV>
            <wp:extent cx="2858135" cy="2571115"/>
            <wp:effectExtent l="0" t="0" r="18415" b="635"/>
            <wp:wrapSquare wrapText="bothSides"/>
            <wp:docPr id="8" name="图片 8" descr="QQ图片2018070821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807082115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t>在听徐浩老师讲座时，有一句话格外突出的钻进了我的耳朵里“上职校的孩子也在成长。”一个孩子，一旦他和职校挂钩，其实会有很多人给他们贴上负面标签，就认为他是怎样怎样的一个孩子，而且我想补上一句，上职校的孩子也要成长。对于一个处于成长阶段的职校孩子而言，我们这些班主任对他们的作用就大了。我们要为他们创设环境，要为他们指引方向，要为他们授业解惑。由此而言，专门性的为中职班主任开设的讲座，真是一件有社会影响力的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宋体" w:hAnsi="宋体" w:cs="宋体"/>
          <w:b w:val="0"/>
          <w:bCs w:val="0"/>
          <w:color w:val="444444"/>
          <w:kern w:val="0"/>
          <w:sz w:val="28"/>
          <w:szCs w:val="28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t xml:space="preserve">    毫无疑问，培训结束以后，在接下来的工作里，我一定会遇到令人烦令人厌的事，但我也会持让人暖让人类的心。听讲座受益匪浅，再次感谢周兴国教授、路宝利教授、李俊博士、徐洁老师、杨晓俊老师，特别感谢教务学院领导，班主任梅养宝教授以及共同学习的同学们。(国培（2017）中职院校教师素质提高计划国家级培训班主任项目培训班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444444"/>
          <w:kern w:val="0"/>
          <w:sz w:val="28"/>
          <w:szCs w:val="28"/>
          <w:lang w:bidi="ar"/>
        </w:rPr>
        <w:t>董翠翠)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2.6pt;height:0pt;width:414pt;z-index:251659264;mso-width-relative:page;mso-height-relative:page;" filled="f" stroked="t" coordsize="21600,21600" o:gfxdata="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aZcudMAAAAGAQAADwAAAAAAAAABACAA&#10;AAAiAAAAZHJzL2Rvd25yZXYueG1sUEsBAhQAFAAAAAgAh07iQLW0K83ZAQAAlg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 送：教育部项目办、省教育厅项目办</w:t>
      </w:r>
    </w:p>
    <w:p>
      <w:pPr>
        <w:spacing w:line="480" w:lineRule="exact"/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257800" cy="53340"/>
                <wp:effectExtent l="0" t="4445" r="0" b="184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53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6pt;height:4.2pt;width:414pt;z-index:251660288;mso-width-relative:page;mso-height-relative:page;" filled="f" stroked="t" coordsize="21600,21600" o:gfxdata="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HXnkNQAAAAG&#10;AQAADwAAAAAAAAABACAAAAAiAAAAZHJzL2Rvd25yZXYueG1sUEsBAhQAFAAAAAgAh07iQExQC8Hn&#10;AQAApA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18FA"/>
    <w:rsid w:val="03CC3430"/>
    <w:rsid w:val="0415142E"/>
    <w:rsid w:val="04B86D55"/>
    <w:rsid w:val="0682756D"/>
    <w:rsid w:val="078F5FB6"/>
    <w:rsid w:val="08EE552D"/>
    <w:rsid w:val="09FF5F2E"/>
    <w:rsid w:val="0A2532E4"/>
    <w:rsid w:val="0A28483B"/>
    <w:rsid w:val="0BA9124D"/>
    <w:rsid w:val="0CAC4049"/>
    <w:rsid w:val="0DFE5D09"/>
    <w:rsid w:val="0E0D6BA5"/>
    <w:rsid w:val="11C610D5"/>
    <w:rsid w:val="167707A2"/>
    <w:rsid w:val="16AF0181"/>
    <w:rsid w:val="16DE2FED"/>
    <w:rsid w:val="187D0808"/>
    <w:rsid w:val="18E44AE3"/>
    <w:rsid w:val="1C7866D7"/>
    <w:rsid w:val="1E98567A"/>
    <w:rsid w:val="25D94163"/>
    <w:rsid w:val="27537B36"/>
    <w:rsid w:val="277025F9"/>
    <w:rsid w:val="28C24DFD"/>
    <w:rsid w:val="2C2E3F18"/>
    <w:rsid w:val="2CB06E7C"/>
    <w:rsid w:val="2D553D38"/>
    <w:rsid w:val="30545323"/>
    <w:rsid w:val="3287311D"/>
    <w:rsid w:val="34565847"/>
    <w:rsid w:val="35921062"/>
    <w:rsid w:val="364D3292"/>
    <w:rsid w:val="377004E0"/>
    <w:rsid w:val="41FC272F"/>
    <w:rsid w:val="43A718FA"/>
    <w:rsid w:val="448477B9"/>
    <w:rsid w:val="44B35294"/>
    <w:rsid w:val="465C6399"/>
    <w:rsid w:val="493B5EAD"/>
    <w:rsid w:val="49FF45AB"/>
    <w:rsid w:val="4A14380C"/>
    <w:rsid w:val="4B005F3F"/>
    <w:rsid w:val="4C8A6391"/>
    <w:rsid w:val="52C02615"/>
    <w:rsid w:val="54011838"/>
    <w:rsid w:val="5404065C"/>
    <w:rsid w:val="56A938CF"/>
    <w:rsid w:val="56AA47FA"/>
    <w:rsid w:val="57F2570C"/>
    <w:rsid w:val="58BF450F"/>
    <w:rsid w:val="597A2A0F"/>
    <w:rsid w:val="5BFF24E8"/>
    <w:rsid w:val="5C1F7CC4"/>
    <w:rsid w:val="5C846580"/>
    <w:rsid w:val="5C8A7F45"/>
    <w:rsid w:val="5DE04A56"/>
    <w:rsid w:val="5E3414A4"/>
    <w:rsid w:val="5F0F09BB"/>
    <w:rsid w:val="5F986AC3"/>
    <w:rsid w:val="61D53CF4"/>
    <w:rsid w:val="651F0E1A"/>
    <w:rsid w:val="660C2CD1"/>
    <w:rsid w:val="676F7DFF"/>
    <w:rsid w:val="679F54EA"/>
    <w:rsid w:val="68577CF7"/>
    <w:rsid w:val="68D54432"/>
    <w:rsid w:val="69301C24"/>
    <w:rsid w:val="6A6A792F"/>
    <w:rsid w:val="6A7F0F4E"/>
    <w:rsid w:val="6C7D3B4B"/>
    <w:rsid w:val="6D470BDD"/>
    <w:rsid w:val="6D535020"/>
    <w:rsid w:val="6F0E0643"/>
    <w:rsid w:val="71F07536"/>
    <w:rsid w:val="73E73A96"/>
    <w:rsid w:val="74583B39"/>
    <w:rsid w:val="7725607E"/>
    <w:rsid w:val="799E6C01"/>
    <w:rsid w:val="79D25E3C"/>
    <w:rsid w:val="7B5E5BD6"/>
    <w:rsid w:val="7CBB5A58"/>
    <w:rsid w:val="7CE02BFF"/>
    <w:rsid w:val="7FC6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2018-07-05T16:19:00Z</dcterms:created>
  <dc:creator>子弹上膛</dc:creator>
  <cp:lastModifiedBy>子弹上膛</cp:lastModifiedBy>
  <dcterms:modified xsi:type="dcterms:W3CDTF">2018-07-09T15:03:22Z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