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54" w:rsidRDefault="00632A54" w:rsidP="00696F4C">
      <w:pPr>
        <w:widowControl/>
        <w:shd w:val="clear" w:color="auto" w:fill="FFFFFF"/>
        <w:spacing w:line="600" w:lineRule="atLeast"/>
        <w:ind w:firstLine="640"/>
        <w:jc w:val="center"/>
        <w:rPr>
          <w:rFonts w:ascii="方正仿宋_GBK" w:cs="方正仿宋_GBK"/>
          <w:b/>
          <w:sz w:val="36"/>
          <w:szCs w:val="36"/>
        </w:rPr>
      </w:pPr>
      <w:r w:rsidRPr="009F5E05">
        <w:rPr>
          <w:rFonts w:ascii="方正仿宋_GBK" w:hAnsi="方正仿宋_GBK" w:cs="方正仿宋_GBK" w:hint="eastAsia"/>
          <w:b/>
          <w:sz w:val="36"/>
          <w:szCs w:val="36"/>
        </w:rPr>
        <w:t>安徽省教育科学研究</w:t>
      </w:r>
      <w:r>
        <w:rPr>
          <w:rFonts w:ascii="方正仿宋_GBK" w:hAnsi="方正仿宋_GBK" w:cs="方正仿宋_GBK" w:hint="eastAsia"/>
          <w:b/>
          <w:sz w:val="36"/>
          <w:szCs w:val="36"/>
        </w:rPr>
        <w:t>项目</w:t>
      </w:r>
      <w:r>
        <w:rPr>
          <w:rFonts w:ascii="方正仿宋_GBK" w:hAnsi="方正仿宋_GBK" w:cs="方正仿宋_GBK"/>
          <w:b/>
          <w:sz w:val="36"/>
          <w:szCs w:val="36"/>
        </w:rPr>
        <w:t>2017</w:t>
      </w:r>
      <w:r>
        <w:rPr>
          <w:rFonts w:ascii="方正仿宋_GBK" w:hAnsi="方正仿宋_GBK" w:cs="方正仿宋_GBK" w:hint="eastAsia"/>
          <w:b/>
          <w:sz w:val="36"/>
          <w:szCs w:val="36"/>
        </w:rPr>
        <w:t>年度</w:t>
      </w:r>
    </w:p>
    <w:p w:rsidR="00632A54" w:rsidRPr="009F5E05" w:rsidRDefault="00632A54" w:rsidP="00696F4C">
      <w:pPr>
        <w:widowControl/>
        <w:shd w:val="clear" w:color="auto" w:fill="FFFFFF"/>
        <w:spacing w:line="600" w:lineRule="atLeast"/>
        <w:ind w:firstLine="640"/>
        <w:jc w:val="center"/>
        <w:rPr>
          <w:rFonts w:ascii="方正仿宋_GBK" w:hAnsi="宋体" w:cs="宋体"/>
          <w:b/>
          <w:color w:val="000000"/>
          <w:kern w:val="0"/>
          <w:sz w:val="36"/>
          <w:szCs w:val="36"/>
        </w:rPr>
      </w:pPr>
      <w:r w:rsidRPr="009F5E05">
        <w:rPr>
          <w:rFonts w:ascii="方正仿宋_GBK" w:hAnsi="方正仿宋_GBK" w:cs="方正仿宋_GBK" w:hint="eastAsia"/>
          <w:b/>
          <w:sz w:val="36"/>
          <w:szCs w:val="36"/>
        </w:rPr>
        <w:t>课题选题指南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center"/>
        <w:rPr>
          <w:rFonts w:ascii="方正仿宋_GBK" w:cs="方正仿宋_GBK"/>
          <w:b/>
          <w:sz w:val="28"/>
          <w:szCs w:val="28"/>
        </w:rPr>
      </w:pPr>
      <w:r w:rsidRPr="00D074ED">
        <w:rPr>
          <w:rFonts w:ascii="方正仿宋_GBK" w:hAnsi="方正仿宋_GBK" w:cs="方正仿宋_GBK" w:hint="eastAsia"/>
          <w:b/>
          <w:sz w:val="28"/>
          <w:szCs w:val="28"/>
        </w:rPr>
        <w:t>综合研究</w:t>
      </w:r>
    </w:p>
    <w:p w:rsidR="00632A54" w:rsidRPr="00D074ED" w:rsidRDefault="00632A54" w:rsidP="001D65BA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 w:rsidRPr="00D074ED">
        <w:rPr>
          <w:rFonts w:ascii="方正仿宋_GBK" w:hAnsi="方正仿宋_GBK" w:cs="方正仿宋_GBK"/>
          <w:sz w:val="28"/>
          <w:szCs w:val="28"/>
        </w:rPr>
        <w:t>1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．社会主义核心价值观融入学校教育、家庭教育研究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．加强中华优秀传统文化教育的理论与实践研究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．城乡教育一体化背景下义务教育体制、机制改革研究</w:t>
      </w:r>
    </w:p>
    <w:p w:rsidR="00632A54" w:rsidRPr="00D074ED" w:rsidRDefault="00632A54" w:rsidP="001D65BA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．政府主导下学前教育发展体制机制完善与创新研究</w:t>
      </w:r>
    </w:p>
    <w:p w:rsidR="00632A54" w:rsidRPr="00D074ED" w:rsidRDefault="00632A54" w:rsidP="001D65BA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．农村学前教育投入保障机制研究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6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．民办幼儿园的发展与管理研究</w:t>
      </w:r>
      <w:r w:rsidRPr="00D074ED">
        <w:rPr>
          <w:rFonts w:ascii="方正仿宋_GBK" w:cs="方正仿宋_GBK"/>
          <w:sz w:val="28"/>
          <w:szCs w:val="28"/>
        </w:rPr>
        <w:t>   </w:t>
      </w:r>
      <w:r w:rsidRPr="00D074ED">
        <w:rPr>
          <w:rFonts w:ascii="方正仿宋_GBK" w:hAnsi="方正仿宋_GBK" w:cs="方正仿宋_GBK"/>
          <w:sz w:val="28"/>
          <w:szCs w:val="28"/>
        </w:rPr>
        <w:t xml:space="preserve">      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7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．农村学前教育质量保障与机制研究</w:t>
      </w:r>
    </w:p>
    <w:p w:rsidR="00632A54" w:rsidRPr="00D074ED" w:rsidRDefault="00632A54" w:rsidP="001D65BA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8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．特殊群体儿童少年教育权利保障问题研究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9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．职业教育现代化保障机制、政策与策略研究</w:t>
      </w:r>
    </w:p>
    <w:p w:rsidR="00632A54" w:rsidRPr="00D074ED" w:rsidRDefault="00632A54" w:rsidP="001D65BA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10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．区域专业布局适应产业结构动态调整机制研究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11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．职业教育产教融合、校企合作模式、制度与政策研究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12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．职业院校招生考试制度综合改革研究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13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．职业教育在“教育扶贫”中的策略和途径研究</w:t>
      </w:r>
    </w:p>
    <w:p w:rsidR="00632A54" w:rsidRPr="00D074ED" w:rsidRDefault="00632A54" w:rsidP="00B526BD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14</w:t>
      </w:r>
      <w:r>
        <w:rPr>
          <w:rFonts w:ascii="方正仿宋_GBK" w:hAnsi="方正仿宋_GBK" w:cs="方正仿宋_GBK" w:hint="eastAsia"/>
          <w:sz w:val="28"/>
          <w:szCs w:val="28"/>
        </w:rPr>
        <w:t>．教育“管办评”分离的体制机制</w:t>
      </w:r>
      <w:r w:rsidRPr="00D074ED">
        <w:rPr>
          <w:rFonts w:ascii="方正仿宋_GBK" w:hAnsi="方正仿宋_GBK" w:cs="方正仿宋_GBK" w:hint="eastAsia"/>
          <w:sz w:val="28"/>
          <w:szCs w:val="28"/>
        </w:rPr>
        <w:t>研究</w:t>
      </w:r>
    </w:p>
    <w:p w:rsidR="00632A54" w:rsidRPr="00D074ED" w:rsidRDefault="00632A54" w:rsidP="00B526BD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15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．信息技术支持下的教育教学模式改革研究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16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．基于</w:t>
      </w:r>
      <w:r w:rsidRPr="00D074ED">
        <w:rPr>
          <w:rFonts w:ascii="仿宋_GB2312" w:eastAsia="仿宋_GB2312" w:cs="仿宋_GB2312" w:hint="eastAsia"/>
          <w:sz w:val="28"/>
          <w:szCs w:val="28"/>
        </w:rPr>
        <w:t>学生核心素养培育的教学改革研究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17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．基于</w:t>
      </w:r>
      <w:r w:rsidRPr="00D074ED">
        <w:rPr>
          <w:rFonts w:ascii="仿宋_GB2312" w:eastAsia="仿宋_GB2312" w:cs="仿宋_GB2312" w:hint="eastAsia"/>
          <w:sz w:val="28"/>
          <w:szCs w:val="28"/>
        </w:rPr>
        <w:t>核心素养培育的学生学业评价研究</w:t>
      </w:r>
    </w:p>
    <w:p w:rsidR="00632A54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18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．基于</w:t>
      </w:r>
      <w:r w:rsidRPr="00D074ED">
        <w:rPr>
          <w:rFonts w:ascii="仿宋_GB2312" w:eastAsia="仿宋_GB2312" w:cs="仿宋_GB2312" w:hint="eastAsia"/>
          <w:sz w:val="28"/>
          <w:szCs w:val="28"/>
        </w:rPr>
        <w:t>核心素养培育的</w:t>
      </w:r>
      <w:r w:rsidRPr="00D074ED">
        <w:rPr>
          <w:rFonts w:ascii="方正仿宋_GBK" w:hAnsi="方正仿宋_GBK" w:cs="方正仿宋_GBK" w:hint="eastAsia"/>
          <w:sz w:val="28"/>
          <w:szCs w:val="28"/>
        </w:rPr>
        <w:t>学生综合素质评价</w:t>
      </w:r>
      <w:r w:rsidRPr="00D074ED">
        <w:rPr>
          <w:rFonts w:ascii="仿宋_GB2312" w:eastAsia="仿宋_GB2312" w:cs="仿宋_GB2312" w:hint="eastAsia"/>
          <w:sz w:val="28"/>
          <w:szCs w:val="28"/>
        </w:rPr>
        <w:t>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center"/>
        <w:rPr>
          <w:rFonts w:ascii="方正仿宋_GBK" w:cs="方正仿宋_GBK"/>
          <w:b/>
          <w:sz w:val="28"/>
          <w:szCs w:val="28"/>
        </w:rPr>
      </w:pPr>
      <w:r w:rsidRPr="00D074ED">
        <w:rPr>
          <w:rFonts w:ascii="方正仿宋_GBK" w:hAnsi="方正仿宋_GBK" w:cs="方正仿宋_GBK" w:hint="eastAsia"/>
          <w:b/>
          <w:sz w:val="28"/>
          <w:szCs w:val="28"/>
        </w:rPr>
        <w:t>管理研究</w:t>
      </w:r>
    </w:p>
    <w:p w:rsidR="00632A54" w:rsidRPr="00D074ED" w:rsidRDefault="00632A54" w:rsidP="00B526BD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19</w:t>
      </w:r>
      <w:r>
        <w:rPr>
          <w:rFonts w:ascii="方正仿宋_GBK" w:hAnsi="方正仿宋_GBK" w:cs="方正仿宋_GBK" w:hint="eastAsia"/>
          <w:sz w:val="28"/>
          <w:szCs w:val="28"/>
        </w:rPr>
        <w:t>．学校管理制度</w:t>
      </w:r>
      <w:r w:rsidRPr="00D074ED">
        <w:rPr>
          <w:rFonts w:ascii="方正仿宋_GBK" w:hAnsi="方正仿宋_GBK" w:cs="方正仿宋_GBK" w:hint="eastAsia"/>
          <w:sz w:val="28"/>
          <w:szCs w:val="28"/>
        </w:rPr>
        <w:t>实践</w:t>
      </w:r>
      <w:r>
        <w:rPr>
          <w:rFonts w:ascii="方正仿宋_GBK" w:hAnsi="方正仿宋_GBK" w:cs="方正仿宋_GBK" w:hint="eastAsia"/>
          <w:sz w:val="28"/>
          <w:szCs w:val="28"/>
        </w:rPr>
        <w:t>与创新</w:t>
      </w:r>
      <w:r w:rsidRPr="00D074ED">
        <w:rPr>
          <w:rFonts w:ascii="方正仿宋_GBK" w:hAnsi="方正仿宋_GBK" w:cs="方正仿宋_GBK" w:hint="eastAsia"/>
          <w:sz w:val="28"/>
          <w:szCs w:val="28"/>
        </w:rPr>
        <w:t>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20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．学校内涵发展与特色发展的研究</w:t>
      </w:r>
    </w:p>
    <w:p w:rsidR="00632A54" w:rsidRPr="00B526BD" w:rsidRDefault="00632A54" w:rsidP="00B526BD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21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．公益性导向民办学校发展研究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22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．学校课程特色与教学文化建设的研究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23</w:t>
      </w:r>
      <w:r>
        <w:rPr>
          <w:rFonts w:ascii="方正仿宋_GBK" w:hAnsi="方正仿宋_GBK" w:cs="方正仿宋_GBK" w:hint="eastAsia"/>
          <w:sz w:val="28"/>
          <w:szCs w:val="28"/>
        </w:rPr>
        <w:t>．区域教育质量管理与评价研究</w:t>
      </w:r>
    </w:p>
    <w:p w:rsidR="00632A54" w:rsidRPr="00D074ED" w:rsidRDefault="00632A54" w:rsidP="00B526BD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24</w:t>
      </w:r>
      <w:r>
        <w:rPr>
          <w:rFonts w:ascii="方正仿宋_GBK" w:hAnsi="方正仿宋_GBK" w:cs="方正仿宋_GBK" w:hint="eastAsia"/>
          <w:sz w:val="28"/>
          <w:szCs w:val="28"/>
        </w:rPr>
        <w:t>．区域推进中小学校长职级制的研究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25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．教师绩效考核背景下的师德标准与师风建设研究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26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．普通高中走班教学、分层教学研究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27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．完善学生综合素质评价研究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28</w:t>
      </w:r>
      <w:r>
        <w:rPr>
          <w:rFonts w:ascii="方正仿宋_GBK" w:hAnsi="方正仿宋_GBK" w:cs="方正仿宋_GBK" w:hint="eastAsia"/>
          <w:sz w:val="28"/>
          <w:szCs w:val="28"/>
        </w:rPr>
        <w:t>．完善学生体质和学校体育评价机制研究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29</w:t>
      </w:r>
      <w:r>
        <w:rPr>
          <w:rFonts w:ascii="方正仿宋_GBK" w:hAnsi="方正仿宋_GBK" w:cs="方正仿宋_GBK" w:hint="eastAsia"/>
          <w:sz w:val="28"/>
          <w:szCs w:val="28"/>
        </w:rPr>
        <w:t>．中职</w:t>
      </w:r>
      <w:r w:rsidRPr="00D074ED">
        <w:rPr>
          <w:rFonts w:ascii="方正仿宋_GBK" w:hAnsi="方正仿宋_GBK" w:cs="方正仿宋_GBK" w:hint="eastAsia"/>
          <w:sz w:val="28"/>
          <w:szCs w:val="28"/>
        </w:rPr>
        <w:t>教育专业建设标准和课程标准研究</w:t>
      </w:r>
    </w:p>
    <w:p w:rsidR="00632A54" w:rsidRPr="00D074ED" w:rsidRDefault="00632A54" w:rsidP="00B526BD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30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．职业教育实训基地建设、运行机制与共享策略研究</w:t>
      </w:r>
    </w:p>
    <w:p w:rsidR="00632A54" w:rsidRPr="00D074ED" w:rsidRDefault="00632A54" w:rsidP="00B526BD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31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</w:t>
      </w:r>
      <w:r w:rsidRPr="00D074ED">
        <w:rPr>
          <w:rFonts w:ascii="方正仿宋_GBK" w:hAnsi="方正仿宋_GBK" w:cs="方正仿宋_GBK"/>
          <w:sz w:val="28"/>
          <w:szCs w:val="28"/>
        </w:rPr>
        <w:t xml:space="preserve"> </w:t>
      </w:r>
      <w:r w:rsidRPr="00D074ED">
        <w:rPr>
          <w:rFonts w:ascii="方正仿宋_GBK" w:hAnsi="方正仿宋_GBK" w:cs="方正仿宋_GBK" w:hint="eastAsia"/>
          <w:sz w:val="28"/>
          <w:szCs w:val="28"/>
        </w:rPr>
        <w:t>“双师型”教师成长规律与有效培养的研究</w:t>
      </w:r>
    </w:p>
    <w:p w:rsidR="00632A54" w:rsidRPr="00D074ED" w:rsidRDefault="00632A54" w:rsidP="00B526BD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32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．学校校本教研制度构建与实施研究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33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．教研共同体（名师工作室、优秀教研组）建设研究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34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．区域推进校本教研的行动研究</w:t>
      </w:r>
    </w:p>
    <w:p w:rsidR="00632A54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35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．网络教研实践研究</w:t>
      </w:r>
    </w:p>
    <w:p w:rsidR="00632A54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36.</w:t>
      </w:r>
      <w:r>
        <w:rPr>
          <w:rFonts w:ascii="方正仿宋_GBK" w:hAnsi="方正仿宋_GBK" w:cs="方正仿宋_GBK" w:hint="eastAsia"/>
          <w:sz w:val="28"/>
          <w:szCs w:val="28"/>
        </w:rPr>
        <w:t>“智慧教育”“智慧校园”“智慧课堂”的实践研究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center"/>
        <w:rPr>
          <w:rFonts w:ascii="方正仿宋_GBK" w:cs="方正仿宋_GBK"/>
          <w:b/>
          <w:sz w:val="28"/>
          <w:szCs w:val="28"/>
        </w:rPr>
      </w:pPr>
      <w:r w:rsidRPr="00D074ED">
        <w:rPr>
          <w:rFonts w:ascii="方正仿宋_GBK" w:hAnsi="方正仿宋_GBK" w:cs="方正仿宋_GBK" w:hint="eastAsia"/>
          <w:b/>
          <w:sz w:val="28"/>
          <w:szCs w:val="28"/>
        </w:rPr>
        <w:t>课程与教学研究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color w:val="FF0000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37</w:t>
      </w:r>
      <w:r>
        <w:rPr>
          <w:rFonts w:ascii="方正仿宋_GBK" w:hAnsi="方正仿宋_GBK" w:cs="方正仿宋_GBK" w:hint="eastAsia"/>
          <w:sz w:val="28"/>
          <w:szCs w:val="28"/>
        </w:rPr>
        <w:t>．基于学科核心素养培养的教学与评价</w:t>
      </w:r>
      <w:r w:rsidRPr="00D074ED">
        <w:rPr>
          <w:rFonts w:ascii="方正仿宋_GBK" w:hAnsi="方正仿宋_GBK" w:cs="方正仿宋_GBK" w:hint="eastAsia"/>
          <w:sz w:val="28"/>
          <w:szCs w:val="28"/>
        </w:rPr>
        <w:t>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38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．信息技术与教育教学的融合</w:t>
      </w:r>
      <w:r>
        <w:rPr>
          <w:rFonts w:ascii="方正仿宋_GBK" w:hAnsi="方正仿宋_GBK" w:cs="方正仿宋_GBK" w:hint="eastAsia"/>
          <w:sz w:val="28"/>
          <w:szCs w:val="28"/>
        </w:rPr>
        <w:t>与创新</w:t>
      </w:r>
      <w:r w:rsidRPr="00D074ED">
        <w:rPr>
          <w:rFonts w:ascii="方正仿宋_GBK" w:hAnsi="方正仿宋_GBK" w:cs="方正仿宋_GBK" w:hint="eastAsia"/>
          <w:sz w:val="28"/>
          <w:szCs w:val="28"/>
        </w:rPr>
        <w:t>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39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．中小学德育与心理健康教育研究</w:t>
      </w:r>
    </w:p>
    <w:p w:rsidR="00632A54" w:rsidRPr="00D074ED" w:rsidRDefault="00632A54" w:rsidP="00055321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40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．德育基地和其他德育资源的有效</w:t>
      </w:r>
      <w:r>
        <w:rPr>
          <w:rFonts w:ascii="方正仿宋_GBK" w:hAnsi="方正仿宋_GBK" w:cs="方正仿宋_GBK" w:hint="eastAsia"/>
          <w:sz w:val="28"/>
          <w:szCs w:val="28"/>
        </w:rPr>
        <w:t>整合与</w:t>
      </w:r>
      <w:r w:rsidRPr="00D074ED">
        <w:rPr>
          <w:rFonts w:ascii="方正仿宋_GBK" w:hAnsi="方正仿宋_GBK" w:cs="方正仿宋_GBK" w:hint="eastAsia"/>
          <w:sz w:val="28"/>
          <w:szCs w:val="28"/>
        </w:rPr>
        <w:t>利用</w:t>
      </w:r>
      <w:r>
        <w:rPr>
          <w:rFonts w:ascii="方正仿宋_GBK" w:hAnsi="方正仿宋_GBK" w:cs="方正仿宋_GBK" w:hint="eastAsia"/>
          <w:sz w:val="28"/>
          <w:szCs w:val="28"/>
        </w:rPr>
        <w:t>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41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．农村中小学艺体教育资源整合研究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42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．地方特色资源的课程化开发研究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43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．综合实践和技术类课程的整合实施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44</w:t>
      </w:r>
      <w:r>
        <w:rPr>
          <w:rFonts w:ascii="方正仿宋_GBK" w:hAnsi="方正仿宋_GBK" w:cs="方正仿宋_GBK" w:hint="eastAsia"/>
          <w:sz w:val="28"/>
          <w:szCs w:val="28"/>
        </w:rPr>
        <w:t>．普通高中模块化教学</w:t>
      </w:r>
      <w:r w:rsidRPr="00D074ED">
        <w:rPr>
          <w:rFonts w:ascii="方正仿宋_GBK" w:hAnsi="方正仿宋_GBK" w:cs="方正仿宋_GBK" w:hint="eastAsia"/>
          <w:sz w:val="28"/>
          <w:szCs w:val="28"/>
        </w:rPr>
        <w:t>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45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．中小学体育课程创新模式研究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46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．校园足球推广模式研究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47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．中学理科实验操作考试研究与实践</w:t>
      </w:r>
    </w:p>
    <w:p w:rsidR="00632A54" w:rsidRPr="00D074ED" w:rsidRDefault="00632A54" w:rsidP="00055321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48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．数字化实验仪器在高中物理实验和教学中的应用研究</w:t>
      </w:r>
    </w:p>
    <w:p w:rsidR="00632A54" w:rsidRPr="00D074ED" w:rsidRDefault="00632A54" w:rsidP="00055321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49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．基于新技术新媒体的教学方式创新研究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50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</w:t>
      </w:r>
      <w:r>
        <w:rPr>
          <w:rFonts w:ascii="方正仿宋_GBK" w:hAnsi="方正仿宋_GBK" w:cs="方正仿宋_GBK" w:hint="eastAsia"/>
          <w:sz w:val="28"/>
          <w:szCs w:val="28"/>
        </w:rPr>
        <w:t>“在线课堂”“专递课堂”教学实践研究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51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．微课（或慕课、翻转课堂）教学实践研究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52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</w:t>
      </w:r>
      <w:r w:rsidRPr="00D074ED">
        <w:rPr>
          <w:rFonts w:ascii="寰蒋闆呴粦" w:eastAsia="寰蒋闆呴粦" w:hAnsi="宋体" w:cs="宋体" w:hint="eastAsia"/>
          <w:color w:val="333333"/>
          <w:kern w:val="0"/>
          <w:sz w:val="28"/>
          <w:szCs w:val="28"/>
        </w:rPr>
        <w:t>特</w:t>
      </w:r>
      <w:r w:rsidRPr="00D074ED">
        <w:rPr>
          <w:rFonts w:ascii="方正仿宋_GBK" w:hAnsi="方正仿宋_GBK" w:cs="方正仿宋_GBK" w:hint="eastAsia"/>
          <w:sz w:val="28"/>
          <w:szCs w:val="28"/>
        </w:rPr>
        <w:t>殊学校课程建设研究</w:t>
      </w:r>
    </w:p>
    <w:p w:rsidR="00632A54" w:rsidRDefault="00632A54" w:rsidP="00055321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53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．学前教育整体课程建设的研究</w:t>
      </w:r>
    </w:p>
    <w:p w:rsidR="00632A54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54</w:t>
      </w:r>
      <w:r w:rsidRPr="00D074ED">
        <w:rPr>
          <w:rFonts w:ascii="方正仿宋_GBK" w:hAnsi="方正仿宋_GBK" w:cs="方正仿宋_GBK" w:hint="eastAsia"/>
          <w:sz w:val="28"/>
          <w:szCs w:val="28"/>
        </w:rPr>
        <w:t>．不同年龄段幼儿游戏特点及指导策略的研究</w:t>
      </w:r>
    </w:p>
    <w:p w:rsidR="00632A54" w:rsidRDefault="00632A54" w:rsidP="00055321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55</w:t>
      </w:r>
      <w:r w:rsidRPr="00101E49">
        <w:rPr>
          <w:rFonts w:ascii="方正仿宋_GBK" w:cs="方正仿宋_GBK"/>
          <w:sz w:val="28"/>
          <w:szCs w:val="28"/>
        </w:rPr>
        <w:t>.</w:t>
      </w:r>
      <w:r w:rsidRPr="00EF6E06">
        <w:rPr>
          <w:rFonts w:ascii="方正仿宋_GBK" w:hAnsi="方正仿宋_GBK" w:cs="方正仿宋_GBK"/>
          <w:sz w:val="28"/>
          <w:szCs w:val="28"/>
        </w:rPr>
        <w:t xml:space="preserve"> </w:t>
      </w:r>
      <w:r w:rsidRPr="00D074ED">
        <w:rPr>
          <w:rFonts w:ascii="方正仿宋_GBK" w:hAnsi="方正仿宋_GBK" w:cs="方正仿宋_GBK" w:hint="eastAsia"/>
          <w:sz w:val="28"/>
          <w:szCs w:val="28"/>
        </w:rPr>
        <w:t>幼儿园混班制课程与主题活动的研究</w:t>
      </w:r>
    </w:p>
    <w:p w:rsidR="00632A54" w:rsidRDefault="00632A54" w:rsidP="00055321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56</w:t>
      </w:r>
      <w:r w:rsidRPr="00101E49">
        <w:rPr>
          <w:rFonts w:ascii="方正仿宋_GBK" w:cs="方正仿宋_GBK"/>
          <w:sz w:val="28"/>
          <w:szCs w:val="28"/>
        </w:rPr>
        <w:t>.</w:t>
      </w:r>
      <w:r>
        <w:rPr>
          <w:rFonts w:ascii="方正仿宋_GBK" w:hAnsi="方正仿宋_GBK" w:cs="方正仿宋_GBK"/>
          <w:sz w:val="28"/>
          <w:szCs w:val="28"/>
        </w:rPr>
        <w:t xml:space="preserve"> </w:t>
      </w:r>
      <w:r w:rsidRPr="00D074ED">
        <w:rPr>
          <w:rFonts w:ascii="方正仿宋_GBK" w:hAnsi="方正仿宋_GBK" w:cs="方正仿宋_GBK" w:hint="eastAsia"/>
          <w:sz w:val="28"/>
          <w:szCs w:val="28"/>
        </w:rPr>
        <w:t>中高职课程体系衔接的理论与实践研究</w:t>
      </w:r>
    </w:p>
    <w:p w:rsidR="00632A54" w:rsidRPr="00D074ED" w:rsidRDefault="00632A54" w:rsidP="00055321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57</w:t>
      </w:r>
      <w:r w:rsidRPr="00101E49">
        <w:rPr>
          <w:rFonts w:ascii="方正仿宋_GBK" w:cs="方正仿宋_GBK"/>
          <w:sz w:val="28"/>
          <w:szCs w:val="28"/>
        </w:rPr>
        <w:t>.</w:t>
      </w:r>
      <w:r>
        <w:rPr>
          <w:rFonts w:ascii="方正仿宋_GBK" w:hAnsi="方正仿宋_GBK" w:cs="方正仿宋_GBK"/>
          <w:sz w:val="28"/>
          <w:szCs w:val="28"/>
        </w:rPr>
        <w:t xml:space="preserve"> </w:t>
      </w:r>
      <w:r w:rsidRPr="00D074ED">
        <w:rPr>
          <w:rFonts w:ascii="方正仿宋_GBK" w:hAnsi="方正仿宋_GBK" w:cs="方正仿宋_GBK" w:hint="eastAsia"/>
          <w:sz w:val="28"/>
          <w:szCs w:val="28"/>
        </w:rPr>
        <w:t>信息化背景下职业教育教学资源建设与共享模式研究</w:t>
      </w:r>
    </w:p>
    <w:p w:rsidR="00632A54" w:rsidRPr="00D074ED" w:rsidRDefault="00632A54" w:rsidP="00696F4C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58</w:t>
      </w:r>
      <w:r w:rsidRPr="00101E49">
        <w:rPr>
          <w:rFonts w:ascii="方正仿宋_GBK" w:cs="方正仿宋_GBK"/>
          <w:sz w:val="28"/>
          <w:szCs w:val="28"/>
        </w:rPr>
        <w:t>.</w:t>
      </w:r>
      <w:r w:rsidRPr="00D074ED">
        <w:rPr>
          <w:rFonts w:ascii="方正仿宋_GBK" w:hAnsi="方正仿宋_GBK" w:cs="方正仿宋_GBK" w:hint="eastAsia"/>
          <w:sz w:val="28"/>
          <w:szCs w:val="28"/>
        </w:rPr>
        <w:t>中等职业教育公共基础课程建设研究</w:t>
      </w:r>
    </w:p>
    <w:p w:rsidR="00632A54" w:rsidRDefault="00632A54" w:rsidP="00696F4C">
      <w:pPr>
        <w:spacing w:line="600" w:lineRule="exact"/>
      </w:pPr>
    </w:p>
    <w:p w:rsidR="00632A54" w:rsidRPr="00696F4C" w:rsidRDefault="00632A54"/>
    <w:sectPr w:rsidR="00632A54" w:rsidRPr="00696F4C" w:rsidSect="00050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寰蒋闆呴粦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F4C"/>
    <w:rsid w:val="000504DC"/>
    <w:rsid w:val="00055321"/>
    <w:rsid w:val="00101E49"/>
    <w:rsid w:val="00180BEB"/>
    <w:rsid w:val="001D65BA"/>
    <w:rsid w:val="00632A54"/>
    <w:rsid w:val="00696F4C"/>
    <w:rsid w:val="009F5E05"/>
    <w:rsid w:val="00B526BD"/>
    <w:rsid w:val="00D074ED"/>
    <w:rsid w:val="00E82539"/>
    <w:rsid w:val="00EF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4C"/>
    <w:pPr>
      <w:widowControl w:val="0"/>
      <w:jc w:val="both"/>
    </w:pPr>
    <w:rPr>
      <w:rFonts w:ascii="Times New Roman" w:eastAsia="方正仿宋_GBK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3</Pages>
  <Words>187</Words>
  <Characters>1067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王贤进</dc:creator>
  <cp:keywords/>
  <dc:description/>
  <cp:lastModifiedBy>张守祥</cp:lastModifiedBy>
  <cp:revision>5</cp:revision>
  <dcterms:created xsi:type="dcterms:W3CDTF">2017-02-13T02:46:00Z</dcterms:created>
  <dcterms:modified xsi:type="dcterms:W3CDTF">2017-02-13T08:04:00Z</dcterms:modified>
</cp:coreProperties>
</file>